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ind w:firstLine="720" w:firstLineChars="200"/>
        <w:jc w:val="center"/>
        <w:rPr>
          <w:rFonts w:hint="eastAsia" w:ascii="方正小标宋简体" w:hAnsi="黑体" w:eastAsia="方正小标宋简体" w:cs="黑体"/>
          <w:sz w:val="36"/>
          <w:szCs w:val="36"/>
        </w:rPr>
      </w:pPr>
      <w:r>
        <w:rPr>
          <w:rFonts w:hint="eastAsia" w:ascii="方正小标宋简体" w:hAnsi="黑体" w:eastAsia="方正小标宋简体" w:cs="黑体"/>
          <w:sz w:val="36"/>
          <w:szCs w:val="36"/>
        </w:rPr>
        <w:t>中联重科集团财务有限公司资本管理第三支柱202</w:t>
      </w:r>
      <w:r>
        <w:rPr>
          <w:rFonts w:hint="eastAsia" w:ascii="方正小标宋简体" w:hAnsi="黑体" w:eastAsia="方正小标宋简体" w:cs="黑体"/>
          <w:sz w:val="36"/>
          <w:szCs w:val="36"/>
          <w:lang w:val="en-US" w:eastAsia="zh-CN"/>
        </w:rPr>
        <w:t>6</w:t>
      </w:r>
      <w:r>
        <w:rPr>
          <w:rFonts w:hint="eastAsia" w:ascii="方正小标宋简体" w:hAnsi="黑体" w:eastAsia="方正小标宋简体" w:cs="黑体"/>
          <w:sz w:val="36"/>
          <w:szCs w:val="36"/>
        </w:rPr>
        <w:t>年</w:t>
      </w:r>
      <w:r>
        <w:rPr>
          <w:rFonts w:hint="eastAsia" w:ascii="方正小标宋简体" w:hAnsi="黑体" w:eastAsia="方正小标宋简体" w:cs="黑体"/>
          <w:sz w:val="36"/>
          <w:szCs w:val="36"/>
          <w:lang w:eastAsia="zh-CN"/>
        </w:rPr>
        <w:t>第</w:t>
      </w:r>
      <w:r>
        <w:rPr>
          <w:rFonts w:hint="eastAsia" w:ascii="方正小标宋简体" w:hAnsi="黑体" w:eastAsia="方正小标宋简体" w:cs="黑体"/>
          <w:sz w:val="36"/>
          <w:szCs w:val="36"/>
          <w:lang w:val="en-US" w:eastAsia="zh-CN"/>
        </w:rPr>
        <w:t>三季度</w:t>
      </w:r>
      <w:r>
        <w:rPr>
          <w:rFonts w:hint="eastAsia" w:ascii="方正小标宋简体" w:hAnsi="黑体" w:eastAsia="方正小标宋简体" w:cs="黑体"/>
          <w:sz w:val="36"/>
          <w:szCs w:val="36"/>
        </w:rPr>
        <w:t>报告</w:t>
      </w:r>
    </w:p>
    <w:p>
      <w:pPr>
        <w:spacing w:line="580" w:lineRule="exact"/>
        <w:ind w:firstLine="720" w:firstLineChars="200"/>
        <w:jc w:val="center"/>
        <w:rPr>
          <w:rFonts w:hint="eastAsia" w:ascii="黑体" w:hAnsi="黑体" w:eastAsia="黑体" w:cs="黑体"/>
          <w:sz w:val="36"/>
          <w:szCs w:val="36"/>
        </w:rPr>
      </w:pP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适用第二档非上市银行信息披露及其过渡期要求，根据《商业银行资本管理办法》（以下简称“办法”）附件22《商业银行信息披露内容和要求》、国家金融监督管理总局关于实施《商业银行资本管理办法》相关事项的通知（金规[2023]9号，以下简称“通知”）的规定，公司披露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第</w:t>
      </w:r>
      <w:r>
        <w:rPr>
          <w:rFonts w:hint="eastAsia" w:ascii="仿宋_GB2312" w:hAnsi="仿宋_GB2312" w:eastAsia="仿宋_GB2312" w:cs="仿宋_GB2312"/>
          <w:sz w:val="32"/>
          <w:szCs w:val="32"/>
          <w:lang w:val="en-US" w:eastAsia="zh-CN"/>
        </w:rPr>
        <w:t>三季度</w:t>
      </w:r>
      <w:r>
        <w:rPr>
          <w:rFonts w:hint="eastAsia" w:ascii="仿宋_GB2312" w:hAnsi="仿宋_GB2312" w:eastAsia="仿宋_GB2312" w:cs="仿宋_GB2312"/>
          <w:sz w:val="32"/>
          <w:szCs w:val="32"/>
        </w:rPr>
        <w:t>第三支柱信息。</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根据办法及通知，公司此次披露表格：监管并表关键审慎监管指标(KMI)，202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三季度</w:t>
      </w:r>
      <w:r>
        <w:rPr>
          <w:rFonts w:hint="eastAsia" w:ascii="仿宋_GB2312" w:hAnsi="仿宋_GB2312" w:eastAsia="仿宋_GB2312" w:cs="仿宋_GB2312"/>
          <w:sz w:val="32"/>
          <w:szCs w:val="32"/>
        </w:rPr>
        <w:t>公司需披露报表如下：</w:t>
      </w: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pPr>
    </w:p>
    <w:p>
      <w:pPr>
        <w:spacing w:line="580" w:lineRule="exact"/>
        <w:ind w:firstLine="640" w:firstLineChars="200"/>
        <w:jc w:val="center"/>
        <w:rPr>
          <w:rFonts w:hint="eastAsia" w:ascii="仿宋_GB2312" w:hAnsi="仿宋_GB2312" w:eastAsia="仿宋_GB2312" w:cs="仿宋_GB2312"/>
          <w:sz w:val="32"/>
          <w:szCs w:val="32"/>
        </w:rPr>
        <w:sectPr>
          <w:pgSz w:w="11906" w:h="16838"/>
          <w:pgMar w:top="1440" w:right="1800" w:bottom="1440" w:left="1800" w:header="851" w:footer="992" w:gutter="0"/>
          <w:cols w:space="425" w:num="1"/>
          <w:docGrid w:type="lines" w:linePitch="312" w:charSpace="0"/>
        </w:sectPr>
      </w:pPr>
    </w:p>
    <w:p>
      <w:pPr>
        <w:spacing w:line="580" w:lineRule="exact"/>
        <w:ind w:firstLine="640"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KMI监管并表关键审慎监管指标</w:t>
      </w:r>
    </w:p>
    <w:p>
      <w:pPr>
        <w:spacing w:line="58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单位：人民币万元</w:t>
      </w:r>
    </w:p>
    <w:tbl>
      <w:tblPr>
        <w:tblStyle w:val="4"/>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4777"/>
        <w:gridCol w:w="1752"/>
        <w:gridCol w:w="1752"/>
        <w:gridCol w:w="1752"/>
        <w:gridCol w:w="1813"/>
        <w:gridCol w:w="175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0" w:type="auto"/>
            <w:gridSpan w:val="2"/>
            <w:tcBorders>
              <w:left w:val="single" w:color="auto" w:sz="4" w:space="0"/>
            </w:tcBorders>
            <w:vAlign w:val="center"/>
          </w:tcPr>
          <w:p>
            <w:pPr>
              <w:snapToGrid w:val="0"/>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项目</w:t>
            </w:r>
          </w:p>
        </w:tc>
        <w:tc>
          <w:tcPr>
            <w:tcW w:w="0" w:type="auto"/>
            <w:tcBorders>
              <w:right w:val="single" w:color="auto" w:sz="4" w:space="0"/>
            </w:tcBorders>
            <w:vAlign w:val="center"/>
          </w:tcPr>
          <w:p>
            <w:pPr>
              <w:snapToGrid w:val="0"/>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202</w:t>
            </w:r>
            <w:r>
              <w:rPr>
                <w:rFonts w:hint="eastAsia" w:ascii="仿宋_GB2312" w:hAnsi="仿宋" w:eastAsia="仿宋_GB2312" w:cs="Arial Unicode MS"/>
                <w:color w:val="000000" w:themeColor="text1"/>
                <w:sz w:val="24"/>
                <w:lang w:val="en-US" w:eastAsia="zh-CN"/>
                <w14:textFill>
                  <w14:solidFill>
                    <w14:schemeClr w14:val="tx1"/>
                  </w14:solidFill>
                </w14:textFill>
              </w:rPr>
              <w:t>6</w:t>
            </w:r>
            <w:r>
              <w:rPr>
                <w:rFonts w:hint="eastAsia" w:ascii="仿宋_GB2312" w:hAnsi="仿宋" w:eastAsia="仿宋_GB2312" w:cs="Arial Unicode MS"/>
                <w:color w:val="000000" w:themeColor="text1"/>
                <w:sz w:val="24"/>
                <w14:textFill>
                  <w14:solidFill>
                    <w14:schemeClr w14:val="tx1"/>
                  </w14:solidFill>
                </w14:textFill>
              </w:rPr>
              <w:t>年</w:t>
            </w:r>
            <w:r>
              <w:rPr>
                <w:rFonts w:hint="eastAsia" w:ascii="仿宋_GB2312" w:hAnsi="仿宋" w:eastAsia="仿宋_GB2312" w:cs="Arial Unicode MS"/>
                <w:color w:val="000000" w:themeColor="text1"/>
                <w:sz w:val="24"/>
                <w:lang w:val="en-US" w:eastAsia="zh-CN"/>
                <w14:textFill>
                  <w14:solidFill>
                    <w14:schemeClr w14:val="tx1"/>
                  </w14:solidFill>
                </w14:textFill>
              </w:rPr>
              <w:t>9</w:t>
            </w:r>
            <w:r>
              <w:rPr>
                <w:rFonts w:hint="eastAsia" w:ascii="仿宋_GB2312" w:hAnsi="仿宋" w:eastAsia="仿宋_GB2312" w:cs="Arial Unicode MS"/>
                <w:color w:val="000000" w:themeColor="text1"/>
                <w:sz w:val="24"/>
                <w14:textFill>
                  <w14:solidFill>
                    <w14:schemeClr w14:val="tx1"/>
                  </w14:solidFill>
                </w14:textFill>
              </w:rPr>
              <w:t>月3</w:t>
            </w:r>
            <w:r>
              <w:rPr>
                <w:rFonts w:hint="eastAsia" w:ascii="仿宋_GB2312" w:hAnsi="仿宋" w:eastAsia="仿宋_GB2312" w:cs="Arial Unicode MS"/>
                <w:color w:val="000000" w:themeColor="text1"/>
                <w:sz w:val="24"/>
                <w:lang w:val="en-US" w:eastAsia="zh-CN"/>
                <w14:textFill>
                  <w14:solidFill>
                    <w14:schemeClr w14:val="tx1"/>
                  </w14:solidFill>
                </w14:textFill>
              </w:rPr>
              <w:t>0</w:t>
            </w:r>
            <w:r>
              <w:rPr>
                <w:rFonts w:hint="eastAsia" w:ascii="仿宋_GB2312" w:hAnsi="仿宋" w:eastAsia="仿宋_GB2312" w:cs="Arial Unicode MS"/>
                <w:color w:val="000000" w:themeColor="text1"/>
                <w:sz w:val="24"/>
                <w14:textFill>
                  <w14:solidFill>
                    <w14:schemeClr w14:val="tx1"/>
                  </w14:solidFill>
                </w14:textFill>
              </w:rPr>
              <w:t>日</w:t>
            </w:r>
          </w:p>
        </w:tc>
        <w:tc>
          <w:tcPr>
            <w:tcW w:w="1752" w:type="dxa"/>
            <w:tcBorders>
              <w:right w:val="single" w:color="auto" w:sz="4" w:space="0"/>
            </w:tcBorders>
            <w:vAlign w:val="center"/>
          </w:tcPr>
          <w:p>
            <w:pPr>
              <w:snapToGrid w:val="0"/>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202</w:t>
            </w:r>
            <w:r>
              <w:rPr>
                <w:rFonts w:hint="eastAsia" w:ascii="仿宋_GB2312" w:hAnsi="仿宋" w:eastAsia="仿宋_GB2312" w:cs="Arial Unicode MS"/>
                <w:color w:val="000000" w:themeColor="text1"/>
                <w:sz w:val="24"/>
                <w:lang w:val="en-US" w:eastAsia="zh-CN"/>
                <w14:textFill>
                  <w14:solidFill>
                    <w14:schemeClr w14:val="tx1"/>
                  </w14:solidFill>
                </w14:textFill>
              </w:rPr>
              <w:t>6</w:t>
            </w:r>
            <w:r>
              <w:rPr>
                <w:rFonts w:hint="eastAsia" w:ascii="仿宋_GB2312" w:hAnsi="仿宋" w:eastAsia="仿宋_GB2312" w:cs="Arial Unicode MS"/>
                <w:color w:val="000000" w:themeColor="text1"/>
                <w:sz w:val="24"/>
                <w14:textFill>
                  <w14:solidFill>
                    <w14:schemeClr w14:val="tx1"/>
                  </w14:solidFill>
                </w14:textFill>
              </w:rPr>
              <w:t>年</w:t>
            </w:r>
            <w:r>
              <w:rPr>
                <w:rFonts w:hint="eastAsia" w:ascii="仿宋_GB2312" w:hAnsi="仿宋" w:eastAsia="仿宋_GB2312" w:cs="Arial Unicode MS"/>
                <w:color w:val="000000" w:themeColor="text1"/>
                <w:sz w:val="24"/>
                <w:lang w:val="en-US" w:eastAsia="zh-CN"/>
                <w14:textFill>
                  <w14:solidFill>
                    <w14:schemeClr w14:val="tx1"/>
                  </w14:solidFill>
                </w14:textFill>
              </w:rPr>
              <w:t>6</w:t>
            </w:r>
            <w:r>
              <w:rPr>
                <w:rFonts w:hint="eastAsia" w:ascii="仿宋_GB2312" w:hAnsi="仿宋" w:eastAsia="仿宋_GB2312" w:cs="Arial Unicode MS"/>
                <w:color w:val="000000" w:themeColor="text1"/>
                <w:sz w:val="24"/>
                <w14:textFill>
                  <w14:solidFill>
                    <w14:schemeClr w14:val="tx1"/>
                  </w14:solidFill>
                </w14:textFill>
              </w:rPr>
              <w:t>月3</w:t>
            </w:r>
            <w:r>
              <w:rPr>
                <w:rFonts w:hint="eastAsia" w:ascii="仿宋_GB2312" w:hAnsi="仿宋" w:eastAsia="仿宋_GB2312" w:cs="Arial Unicode MS"/>
                <w:color w:val="000000" w:themeColor="text1"/>
                <w:sz w:val="24"/>
                <w:lang w:val="en-US" w:eastAsia="zh-CN"/>
                <w14:textFill>
                  <w14:solidFill>
                    <w14:schemeClr w14:val="tx1"/>
                  </w14:solidFill>
                </w14:textFill>
              </w:rPr>
              <w:t>0</w:t>
            </w:r>
            <w:r>
              <w:rPr>
                <w:rFonts w:hint="eastAsia" w:ascii="仿宋_GB2312" w:hAnsi="仿宋" w:eastAsia="仿宋_GB2312" w:cs="Arial Unicode MS"/>
                <w:color w:val="000000" w:themeColor="text1"/>
                <w:sz w:val="24"/>
                <w14:textFill>
                  <w14:solidFill>
                    <w14:schemeClr w14:val="tx1"/>
                  </w14:solidFill>
                </w14:textFill>
              </w:rPr>
              <w:t>日</w:t>
            </w:r>
          </w:p>
        </w:tc>
        <w:tc>
          <w:tcPr>
            <w:tcW w:w="1752" w:type="dxa"/>
            <w:tcBorders>
              <w:right w:val="single" w:color="auto" w:sz="4" w:space="0"/>
            </w:tcBorders>
            <w:vAlign w:val="center"/>
          </w:tcPr>
          <w:p>
            <w:pPr>
              <w:snapToGrid w:val="0"/>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202</w:t>
            </w:r>
            <w:r>
              <w:rPr>
                <w:rFonts w:hint="eastAsia" w:ascii="仿宋_GB2312" w:hAnsi="仿宋" w:eastAsia="仿宋_GB2312" w:cs="Arial Unicode MS"/>
                <w:color w:val="000000" w:themeColor="text1"/>
                <w:sz w:val="24"/>
                <w:lang w:val="en-US" w:eastAsia="zh-CN"/>
                <w14:textFill>
                  <w14:solidFill>
                    <w14:schemeClr w14:val="tx1"/>
                  </w14:solidFill>
                </w14:textFill>
              </w:rPr>
              <w:t>6</w:t>
            </w:r>
            <w:r>
              <w:rPr>
                <w:rFonts w:hint="eastAsia" w:ascii="仿宋_GB2312" w:hAnsi="仿宋" w:eastAsia="仿宋_GB2312" w:cs="Arial Unicode MS"/>
                <w:color w:val="000000" w:themeColor="text1"/>
                <w:sz w:val="24"/>
                <w14:textFill>
                  <w14:solidFill>
                    <w14:schemeClr w14:val="tx1"/>
                  </w14:solidFill>
                </w14:textFill>
              </w:rPr>
              <w:t>年</w:t>
            </w:r>
            <w:r>
              <w:rPr>
                <w:rFonts w:hint="eastAsia" w:ascii="仿宋_GB2312" w:hAnsi="仿宋" w:eastAsia="仿宋_GB2312" w:cs="Arial Unicode MS"/>
                <w:color w:val="000000" w:themeColor="text1"/>
                <w:sz w:val="24"/>
                <w:lang w:val="en-US" w:eastAsia="zh-CN"/>
                <w14:textFill>
                  <w14:solidFill>
                    <w14:schemeClr w14:val="tx1"/>
                  </w14:solidFill>
                </w14:textFill>
              </w:rPr>
              <w:t>3</w:t>
            </w:r>
            <w:r>
              <w:rPr>
                <w:rFonts w:hint="eastAsia" w:ascii="仿宋_GB2312" w:hAnsi="仿宋" w:eastAsia="仿宋_GB2312" w:cs="Arial Unicode MS"/>
                <w:color w:val="000000" w:themeColor="text1"/>
                <w:sz w:val="24"/>
                <w14:textFill>
                  <w14:solidFill>
                    <w14:schemeClr w14:val="tx1"/>
                  </w14:solidFill>
                </w14:textFill>
              </w:rPr>
              <w:t>月3</w:t>
            </w:r>
            <w:r>
              <w:rPr>
                <w:rFonts w:hint="eastAsia" w:ascii="仿宋_GB2312" w:hAnsi="仿宋" w:eastAsia="仿宋_GB2312" w:cs="Arial Unicode MS"/>
                <w:color w:val="000000" w:themeColor="text1"/>
                <w:sz w:val="24"/>
                <w:lang w:val="en-US" w:eastAsia="zh-CN"/>
                <w14:textFill>
                  <w14:solidFill>
                    <w14:schemeClr w14:val="tx1"/>
                  </w14:solidFill>
                </w14:textFill>
              </w:rPr>
              <w:t>1</w:t>
            </w:r>
            <w:r>
              <w:rPr>
                <w:rFonts w:hint="eastAsia" w:ascii="仿宋_GB2312" w:hAnsi="仿宋" w:eastAsia="仿宋_GB2312" w:cs="Arial Unicode MS"/>
                <w:color w:val="000000" w:themeColor="text1"/>
                <w:sz w:val="24"/>
                <w14:textFill>
                  <w14:solidFill>
                    <w14:schemeClr w14:val="tx1"/>
                  </w14:solidFill>
                </w14:textFill>
              </w:rPr>
              <w:t>日</w:t>
            </w:r>
          </w:p>
        </w:tc>
        <w:tc>
          <w:tcPr>
            <w:tcW w:w="1813" w:type="dxa"/>
            <w:tcBorders>
              <w:right w:val="single" w:color="auto" w:sz="4" w:space="0"/>
            </w:tcBorders>
            <w:vAlign w:val="center"/>
          </w:tcPr>
          <w:p>
            <w:pPr>
              <w:snapToGrid w:val="0"/>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202</w:t>
            </w:r>
            <w:r>
              <w:rPr>
                <w:rFonts w:hint="eastAsia" w:ascii="仿宋_GB2312" w:hAnsi="仿宋" w:eastAsia="仿宋_GB2312" w:cs="Arial Unicode MS"/>
                <w:color w:val="000000" w:themeColor="text1"/>
                <w:sz w:val="24"/>
                <w:lang w:val="en-US" w:eastAsia="zh-CN"/>
                <w14:textFill>
                  <w14:solidFill>
                    <w14:schemeClr w14:val="tx1"/>
                  </w14:solidFill>
                </w14:textFill>
              </w:rPr>
              <w:t>5</w:t>
            </w:r>
            <w:r>
              <w:rPr>
                <w:rFonts w:hint="eastAsia" w:ascii="仿宋_GB2312" w:hAnsi="仿宋" w:eastAsia="仿宋_GB2312" w:cs="Arial Unicode MS"/>
                <w:color w:val="000000" w:themeColor="text1"/>
                <w:sz w:val="24"/>
                <w14:textFill>
                  <w14:solidFill>
                    <w14:schemeClr w14:val="tx1"/>
                  </w14:solidFill>
                </w14:textFill>
              </w:rPr>
              <w:t>年</w:t>
            </w:r>
            <w:r>
              <w:rPr>
                <w:rFonts w:hint="eastAsia" w:ascii="仿宋_GB2312" w:hAnsi="仿宋" w:eastAsia="仿宋_GB2312" w:cs="Arial Unicode MS"/>
                <w:color w:val="000000" w:themeColor="text1"/>
                <w:sz w:val="24"/>
                <w:lang w:val="en-US" w:eastAsia="zh-CN"/>
                <w14:textFill>
                  <w14:solidFill>
                    <w14:schemeClr w14:val="tx1"/>
                  </w14:solidFill>
                </w14:textFill>
              </w:rPr>
              <w:t>12</w:t>
            </w:r>
            <w:r>
              <w:rPr>
                <w:rFonts w:hint="eastAsia" w:ascii="仿宋_GB2312" w:hAnsi="仿宋" w:eastAsia="仿宋_GB2312" w:cs="Arial Unicode MS"/>
                <w:color w:val="000000" w:themeColor="text1"/>
                <w:sz w:val="24"/>
                <w14:textFill>
                  <w14:solidFill>
                    <w14:schemeClr w14:val="tx1"/>
                  </w14:solidFill>
                </w14:textFill>
              </w:rPr>
              <w:t>月3</w:t>
            </w:r>
            <w:r>
              <w:rPr>
                <w:rFonts w:hint="eastAsia" w:ascii="仿宋_GB2312" w:hAnsi="仿宋" w:eastAsia="仿宋_GB2312" w:cs="Arial Unicode MS"/>
                <w:color w:val="000000" w:themeColor="text1"/>
                <w:sz w:val="24"/>
                <w:lang w:val="en-US" w:eastAsia="zh-CN"/>
                <w14:textFill>
                  <w14:solidFill>
                    <w14:schemeClr w14:val="tx1"/>
                  </w14:solidFill>
                </w14:textFill>
              </w:rPr>
              <w:t>1</w:t>
            </w:r>
            <w:r>
              <w:rPr>
                <w:rFonts w:hint="eastAsia" w:ascii="仿宋_GB2312" w:hAnsi="仿宋" w:eastAsia="仿宋_GB2312" w:cs="Arial Unicode MS"/>
                <w:color w:val="000000" w:themeColor="text1"/>
                <w:sz w:val="24"/>
                <w14:textFill>
                  <w14:solidFill>
                    <w14:schemeClr w14:val="tx1"/>
                  </w14:solidFill>
                </w14:textFill>
              </w:rPr>
              <w:t>日</w:t>
            </w:r>
          </w:p>
        </w:tc>
        <w:tc>
          <w:tcPr>
            <w:tcW w:w="1752" w:type="dxa"/>
            <w:tcBorders>
              <w:right w:val="single" w:color="auto" w:sz="4" w:space="0"/>
            </w:tcBorders>
            <w:vAlign w:val="center"/>
          </w:tcPr>
          <w:p>
            <w:pPr>
              <w:snapToGrid w:val="0"/>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202</w:t>
            </w:r>
            <w:r>
              <w:rPr>
                <w:rFonts w:hint="eastAsia" w:ascii="仿宋_GB2312" w:hAnsi="仿宋" w:eastAsia="仿宋_GB2312" w:cs="Arial Unicode MS"/>
                <w:color w:val="000000" w:themeColor="text1"/>
                <w:sz w:val="24"/>
                <w:lang w:val="en-US" w:eastAsia="zh-CN"/>
                <w14:textFill>
                  <w14:solidFill>
                    <w14:schemeClr w14:val="tx1"/>
                  </w14:solidFill>
                </w14:textFill>
              </w:rPr>
              <w:t>5</w:t>
            </w:r>
            <w:r>
              <w:rPr>
                <w:rFonts w:hint="eastAsia" w:ascii="仿宋_GB2312" w:hAnsi="仿宋" w:eastAsia="仿宋_GB2312" w:cs="Arial Unicode MS"/>
                <w:color w:val="000000" w:themeColor="text1"/>
                <w:sz w:val="24"/>
                <w14:textFill>
                  <w14:solidFill>
                    <w14:schemeClr w14:val="tx1"/>
                  </w14:solidFill>
                </w14:textFill>
              </w:rPr>
              <w:t>年</w:t>
            </w:r>
            <w:r>
              <w:rPr>
                <w:rFonts w:hint="eastAsia" w:ascii="仿宋_GB2312" w:hAnsi="仿宋" w:eastAsia="仿宋_GB2312" w:cs="Arial Unicode MS"/>
                <w:color w:val="000000" w:themeColor="text1"/>
                <w:sz w:val="24"/>
                <w:lang w:val="en-US" w:eastAsia="zh-CN"/>
                <w14:textFill>
                  <w14:solidFill>
                    <w14:schemeClr w14:val="tx1"/>
                  </w14:solidFill>
                </w14:textFill>
              </w:rPr>
              <w:t>9</w:t>
            </w:r>
            <w:r>
              <w:rPr>
                <w:rFonts w:hint="eastAsia" w:ascii="仿宋_GB2312" w:hAnsi="仿宋" w:eastAsia="仿宋_GB2312" w:cs="Arial Unicode MS"/>
                <w:color w:val="000000" w:themeColor="text1"/>
                <w:sz w:val="24"/>
                <w14:textFill>
                  <w14:solidFill>
                    <w14:schemeClr w14:val="tx1"/>
                  </w14:solidFill>
                </w14:textFill>
              </w:rPr>
              <w:t>月3</w:t>
            </w:r>
            <w:r>
              <w:rPr>
                <w:rFonts w:hint="eastAsia" w:ascii="仿宋_GB2312" w:hAnsi="仿宋" w:eastAsia="仿宋_GB2312" w:cs="Arial Unicode MS"/>
                <w:color w:val="000000" w:themeColor="text1"/>
                <w:sz w:val="24"/>
                <w:lang w:val="en-US" w:eastAsia="zh-CN"/>
                <w14:textFill>
                  <w14:solidFill>
                    <w14:schemeClr w14:val="tx1"/>
                  </w14:solidFill>
                </w14:textFill>
              </w:rPr>
              <w:t>0</w:t>
            </w:r>
            <w:r>
              <w:rPr>
                <w:rFonts w:hint="eastAsia" w:ascii="仿宋_GB2312" w:hAnsi="仿宋" w:eastAsia="仿宋_GB2312" w:cs="Arial Unicode MS"/>
                <w:color w:val="000000" w:themeColor="text1"/>
                <w:sz w:val="24"/>
                <w14:textFill>
                  <w14:solidFill>
                    <w14:schemeClr w14:val="tx1"/>
                  </w14:solidFill>
                </w14:textFill>
              </w:rPr>
              <w:t>日</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核心一级资本净额</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256100.34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250614.08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246207.74 </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243159.17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240906.75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2</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一级资本净额</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256100.34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250614.08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246207.74 </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243159.17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240906.75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3</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资本净额</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256100.34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259545.18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255136.92 </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253375.82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249986.96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4</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风险加权资产</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544716.74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749027.17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748871.47 </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853156.43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758114.12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5</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核心一级资本充足率（</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47.02%</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33.46%</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32.88%</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28.50%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31.78%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6</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一级资本充足率（</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47.02%</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33.46%</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32.88%</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28.50%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31.78%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7</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资本充足率（</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48.19%</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34.65%</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34.07%</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29.70%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32.97%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8</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储备资本要求</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9</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逆周期资本要求（</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0</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0" w:type="auto"/>
            <w:tcBorders>
              <w:left w:val="single" w:color="auto" w:sz="4" w:space="0"/>
            </w:tcBorders>
            <w:shd w:val="clear" w:color="auto" w:fill="auto"/>
            <w:vAlign w:val="center"/>
          </w:tcPr>
          <w:p>
            <w:pPr>
              <w:snapToGrid w:val="0"/>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10</w:t>
            </w:r>
          </w:p>
        </w:tc>
        <w:tc>
          <w:tcPr>
            <w:tcW w:w="0" w:type="auto"/>
            <w:shd w:val="clear" w:color="auto" w:fill="auto"/>
            <w:vAlign w:val="center"/>
          </w:tcPr>
          <w:p>
            <w:pPr>
              <w:snapToGrid w:val="0"/>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全球系统重要性银行或国内系统重要性银行附加资本要求（</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shd w:val="clear" w:color="auto" w:fill="BEBEBE"/>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w:t>
            </w:r>
          </w:p>
        </w:tc>
        <w:tc>
          <w:tcPr>
            <w:tcW w:w="1752" w:type="dxa"/>
            <w:tcBorders>
              <w:right w:val="single" w:color="auto" w:sz="4" w:space="0"/>
            </w:tcBorders>
            <w:shd w:val="clear" w:color="auto" w:fill="BEBEBE"/>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w:t>
            </w:r>
          </w:p>
        </w:tc>
        <w:tc>
          <w:tcPr>
            <w:tcW w:w="1752" w:type="dxa"/>
            <w:tcBorders>
              <w:right w:val="single" w:color="auto" w:sz="4" w:space="0"/>
            </w:tcBorders>
            <w:shd w:val="clear" w:color="auto" w:fill="BEBEBE"/>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w:t>
            </w:r>
          </w:p>
        </w:tc>
        <w:tc>
          <w:tcPr>
            <w:tcW w:w="1813" w:type="dxa"/>
            <w:tcBorders>
              <w:right w:val="single" w:color="auto" w:sz="4" w:space="0"/>
            </w:tcBorders>
            <w:shd w:val="clear" w:color="auto" w:fill="BEBEBE"/>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w:t>
            </w:r>
          </w:p>
        </w:tc>
        <w:tc>
          <w:tcPr>
            <w:tcW w:w="1752" w:type="dxa"/>
            <w:tcBorders>
              <w:right w:val="single" w:color="auto" w:sz="4" w:space="0"/>
            </w:tcBorders>
            <w:shd w:val="clear" w:color="auto" w:fill="BEBEBE"/>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11</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其他各级资本要求（</w:t>
            </w:r>
            <w:r>
              <w:rPr>
                <w:rFonts w:ascii="仿宋_GB2312" w:hAnsi="仿宋" w:eastAsia="仿宋_GB2312" w:cs="Arial Unicode MS"/>
                <w:color w:val="000000" w:themeColor="text1"/>
                <w:sz w:val="24"/>
                <w14:textFill>
                  <w14:solidFill>
                    <w14:schemeClr w14:val="tx1"/>
                  </w14:solidFill>
                </w14:textFill>
              </w:rPr>
              <w:t>%）（8+9+10）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12</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满足最低资本要求后的可用核心一级资本净额占风险加权资产的比例（</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39.02%</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25.46%</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24.88%</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20.50%</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23.78%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13</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调整后表内外资产余额</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1405306.38 </w:t>
            </w:r>
          </w:p>
        </w:tc>
        <w:tc>
          <w:tcPr>
            <w:tcW w:w="1752" w:type="dxa"/>
            <w:tcBorders>
              <w:right w:val="single" w:color="auto" w:sz="4" w:space="0"/>
            </w:tcBorders>
            <w:vAlign w:val="center"/>
          </w:tcPr>
          <w:p>
            <w:pPr>
              <w:snapToGrid w:val="0"/>
              <w:spacing w:line="480" w:lineRule="exact"/>
              <w:jc w:val="center"/>
              <w:rPr>
                <w:rFonts w:hint="default" w:ascii="仿宋_GB2312" w:hAnsi="仿宋" w:eastAsia="仿宋_GB2312" w:cs="Arial Unicode MS"/>
                <w:color w:val="000000" w:themeColor="text1"/>
                <w:sz w:val="24"/>
                <w:lang w:val="en-US"/>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1835304.61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1437584.14 </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1824403.42 </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 xml:space="preserve">1552643.05 </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14</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杠杆率</w:t>
            </w:r>
            <w:r>
              <w:rPr>
                <w:rFonts w:hint="eastAsia" w:ascii="仿宋_GB2312" w:hAnsi="仿宋" w:eastAsia="仿宋_GB2312" w:cs="Arial Unicode MS"/>
                <w:color w:val="000000" w:themeColor="text1"/>
                <w:sz w:val="24"/>
                <w14:textFill>
                  <w14:solidFill>
                    <w14:schemeClr w14:val="tx1"/>
                  </w14:solidFill>
                </w14:textFill>
              </w:rPr>
              <w:t>（</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18.22%</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13.66%</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17.13%</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13.33%</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15.52%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1</w:t>
            </w:r>
            <w:r>
              <w:rPr>
                <w:rFonts w:ascii="仿宋_GB2312" w:hAnsi="仿宋" w:eastAsia="仿宋_GB2312" w:cs="Arial Unicode MS"/>
                <w:color w:val="000000" w:themeColor="text1"/>
                <w:sz w:val="24"/>
                <w14:textFill>
                  <w14:solidFill>
                    <w14:schemeClr w14:val="tx1"/>
                  </w14:solidFill>
                </w14:textFill>
              </w:rPr>
              <w:t>4</w:t>
            </w:r>
            <w:r>
              <w:rPr>
                <w:rFonts w:hint="eastAsia" w:ascii="仿宋_GB2312" w:hAnsi="仿宋" w:eastAsia="仿宋_GB2312" w:cs="Arial Unicode MS"/>
                <w:color w:val="000000" w:themeColor="text1"/>
                <w:sz w:val="24"/>
                <w14:textFill>
                  <w14:solidFill>
                    <w14:schemeClr w14:val="tx1"/>
                  </w14:solidFill>
                </w14:textFill>
              </w:rPr>
              <w:t>a</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_GB2312" w:eastAsia="仿宋_GB2312" w:cs="仿宋_GB2312"/>
                <w:color w:val="000000" w:themeColor="text1"/>
                <w:sz w:val="24"/>
                <w14:textFill>
                  <w14:solidFill>
                    <w14:schemeClr w14:val="tx1"/>
                  </w14:solidFill>
                </w14:textFill>
              </w:rPr>
              <w:t>杠杆率a</w:t>
            </w:r>
            <w:r>
              <w:rPr>
                <w:rFonts w:hint="eastAsia" w:ascii="仿宋_GB2312" w:hAnsi="仿宋" w:eastAsia="仿宋_GB2312" w:cs="Arial Unicode MS"/>
                <w:color w:val="000000" w:themeColor="text1"/>
                <w:sz w:val="24"/>
                <w14:textFill>
                  <w14:solidFill>
                    <w14:schemeClr w14:val="tx1"/>
                  </w14:solidFill>
                </w14:textFill>
              </w:rPr>
              <w:t>（</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18.22%</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13.66%</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17.13%</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13.33%</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15.52%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15</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合格优质流动性资产</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16</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现金净流出量</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17</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流动性覆盖率（</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18</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可用稳定资金合计</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19</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所需稳定资金合计</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20</w:t>
            </w:r>
          </w:p>
        </w:tc>
        <w:tc>
          <w:tcPr>
            <w:tcW w:w="0" w:type="auto"/>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净稳定资金比例（</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813"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c>
          <w:tcPr>
            <w:tcW w:w="1752" w:type="dxa"/>
            <w:tcBorders>
              <w:right w:val="single" w:color="auto" w:sz="4" w:space="0"/>
            </w:tcBorders>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不适用</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left w:val="single" w:color="auto" w:sz="4" w:space="0"/>
            </w:tcBorders>
            <w:shd w:val="clear" w:color="auto" w:fill="FFFFFF"/>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ascii="仿宋_GB2312" w:hAnsi="仿宋" w:eastAsia="仿宋_GB2312" w:cs="Arial Unicode MS"/>
                <w:color w:val="000000" w:themeColor="text1"/>
                <w:sz w:val="24"/>
                <w14:textFill>
                  <w14:solidFill>
                    <w14:schemeClr w14:val="tx1"/>
                  </w14:solidFill>
                </w14:textFill>
              </w:rPr>
              <w:t>21</w:t>
            </w:r>
          </w:p>
        </w:tc>
        <w:tc>
          <w:tcPr>
            <w:tcW w:w="0" w:type="auto"/>
            <w:shd w:val="clear" w:color="auto" w:fill="FFFFFF"/>
            <w:vAlign w:val="center"/>
          </w:tcPr>
          <w:p>
            <w:pPr>
              <w:snapToGrid w:val="0"/>
              <w:spacing w:line="480" w:lineRule="exact"/>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14:textFill>
                  <w14:solidFill>
                    <w14:schemeClr w14:val="tx1"/>
                  </w14:solidFill>
                </w14:textFill>
              </w:rPr>
              <w:t>流动性比例（</w:t>
            </w:r>
            <w:r>
              <w:rPr>
                <w:rFonts w:ascii="仿宋_GB2312" w:hAnsi="仿宋" w:eastAsia="仿宋_GB2312" w:cs="Arial Unicode MS"/>
                <w:color w:val="000000" w:themeColor="text1"/>
                <w:sz w:val="24"/>
                <w14:textFill>
                  <w14:solidFill>
                    <w14:schemeClr w14:val="tx1"/>
                  </w14:solidFill>
                </w14:textFill>
              </w:rPr>
              <w:t>%）</w:t>
            </w:r>
          </w:p>
        </w:tc>
        <w:tc>
          <w:tcPr>
            <w:tcW w:w="1752" w:type="dxa"/>
            <w:tcBorders>
              <w:right w:val="single" w:color="auto" w:sz="4" w:space="0"/>
            </w:tcBorders>
            <w:shd w:val="clear" w:color="auto" w:fill="FFFFFF"/>
            <w:vAlign w:val="center"/>
          </w:tcPr>
          <w:p>
            <w:pPr>
              <w:snapToGrid w:val="0"/>
              <w:spacing w:line="480" w:lineRule="exact"/>
              <w:jc w:val="center"/>
              <w:rPr>
                <w:rFonts w:hint="eastAsia" w:ascii="仿宋_GB2312" w:hAnsi="仿宋" w:eastAsia="仿宋_GB2312" w:cs="Arial Unicode MS"/>
                <w:color w:val="000000" w:themeColor="text1"/>
                <w:sz w:val="24"/>
                <w:lang w:val="en-US" w:eastAsia="zh-CN"/>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82.42%</w:t>
            </w:r>
          </w:p>
        </w:tc>
        <w:tc>
          <w:tcPr>
            <w:tcW w:w="1752" w:type="dxa"/>
            <w:tcBorders>
              <w:right w:val="single" w:color="auto" w:sz="4" w:space="0"/>
            </w:tcBorders>
            <w:shd w:val="clear" w:color="auto" w:fill="FFFFFF"/>
            <w:vAlign w:val="center"/>
          </w:tcPr>
          <w:p>
            <w:pPr>
              <w:keepNext w:val="0"/>
              <w:keepLines w:val="0"/>
              <w:widowControl/>
              <w:suppressLineNumbers w:val="0"/>
              <w:jc w:val="center"/>
              <w:textAlignment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71.57%</w:t>
            </w:r>
          </w:p>
        </w:tc>
        <w:tc>
          <w:tcPr>
            <w:tcW w:w="1752" w:type="dxa"/>
            <w:tcBorders>
              <w:right w:val="single" w:color="auto" w:sz="4" w:space="0"/>
            </w:tcBorders>
            <w:shd w:val="clear" w:color="auto" w:fill="FFFFFF"/>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46.97%</w:t>
            </w:r>
          </w:p>
        </w:tc>
        <w:tc>
          <w:tcPr>
            <w:tcW w:w="1813" w:type="dxa"/>
            <w:tcBorders>
              <w:right w:val="single" w:color="auto" w:sz="4" w:space="0"/>
            </w:tcBorders>
            <w:shd w:val="clear" w:color="auto" w:fill="FFFFFF"/>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49.95%</w:t>
            </w:r>
          </w:p>
        </w:tc>
        <w:tc>
          <w:tcPr>
            <w:tcW w:w="1752" w:type="dxa"/>
            <w:tcBorders>
              <w:right w:val="single" w:color="auto" w:sz="4" w:space="0"/>
            </w:tcBorders>
            <w:shd w:val="clear" w:color="auto" w:fill="FFFFFF"/>
            <w:vAlign w:val="center"/>
          </w:tcPr>
          <w:p>
            <w:pPr>
              <w:snapToGrid w:val="0"/>
              <w:spacing w:line="480" w:lineRule="exact"/>
              <w:jc w:val="center"/>
              <w:rPr>
                <w:rFonts w:hint="eastAsia" w:ascii="仿宋_GB2312" w:hAnsi="仿宋" w:eastAsia="仿宋_GB2312" w:cs="Arial Unicode MS"/>
                <w:color w:val="000000" w:themeColor="text1"/>
                <w:sz w:val="24"/>
                <w14:textFill>
                  <w14:solidFill>
                    <w14:schemeClr w14:val="tx1"/>
                  </w14:solidFill>
                </w14:textFill>
              </w:rPr>
            </w:pPr>
            <w:r>
              <w:rPr>
                <w:rFonts w:hint="eastAsia" w:ascii="仿宋_GB2312" w:hAnsi="仿宋" w:eastAsia="仿宋_GB2312" w:cs="Arial Unicode MS"/>
                <w:color w:val="000000" w:themeColor="text1"/>
                <w:sz w:val="24"/>
                <w:lang w:val="en-US" w:eastAsia="zh-CN"/>
                <w14:textFill>
                  <w14:solidFill>
                    <w14:schemeClr w14:val="tx1"/>
                  </w14:solidFill>
                </w14:textFill>
              </w:rPr>
              <w:t>64.91%</w:t>
            </w:r>
          </w:p>
        </w:tc>
      </w:tr>
    </w:tbl>
    <w:p>
      <w:pPr>
        <w:numPr>
          <w:ilvl w:val="0"/>
          <w:numId w:val="1"/>
        </w:numPr>
        <w:spacing w:line="580" w:lineRule="exact"/>
        <w:ind w:firstLine="640" w:firstLineChars="200"/>
        <w:rPr>
          <w:rFonts w:hint="eastAsia" w:ascii="仿宋_GB2312" w:hAnsi="仿宋_GB2312" w:eastAsia="仿宋_GB2312" w:cs="仿宋_GB2312"/>
          <w:sz w:val="32"/>
          <w:szCs w:val="32"/>
        </w:rPr>
        <w:sectPr>
          <w:pgSz w:w="16838" w:h="11906" w:orient="landscape"/>
          <w:pgMar w:top="1800" w:right="1440" w:bottom="1800" w:left="1440" w:header="851" w:footer="992" w:gutter="0"/>
          <w:cols w:space="425" w:num="1"/>
          <w:docGrid w:type="lines" w:linePitch="312" w:charSpace="0"/>
        </w:sectPr>
      </w:pPr>
    </w:p>
    <w:p>
      <w:pPr>
        <w:spacing w:line="580" w:lineRule="exact"/>
        <w:ind w:left="640"/>
        <w:rPr>
          <w:rFonts w:ascii="仿宋_GB2312" w:hAnsi="仿宋_GB2312" w:eastAsia="仿宋_GB2312" w:cs="仿宋_GB2312"/>
          <w:sz w:val="32"/>
          <w:szCs w:val="32"/>
        </w:rPr>
      </w:pPr>
      <w:r>
        <w:rPr>
          <w:rFonts w:hint="eastAsia" w:ascii="仿宋_GB2312" w:hAnsi="仿宋_GB2312" w:eastAsia="仿宋_GB2312" w:cs="仿宋_GB2312"/>
          <w:sz w:val="32"/>
          <w:szCs w:val="32"/>
        </w:rPr>
        <w:t>注：</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1、根据《商业银行流动性风险管理办法》，《KMI监管并表关键审慎监管指标》中15-20项内容涉及的流动性覆盖率、净稳定资金比例为资产规模不小于2000亿元人民币的商业银行应达到的监管指标，本公司不适用。</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三季度</w:t>
      </w:r>
      <w:r>
        <w:rPr>
          <w:rFonts w:ascii="仿宋_GB2312" w:hAnsi="仿宋_GB2312" w:eastAsia="仿宋_GB2312" w:cs="仿宋_GB2312"/>
          <w:sz w:val="32"/>
          <w:szCs w:val="32"/>
        </w:rPr>
        <w:t>资本充足率较</w:t>
      </w:r>
      <w:r>
        <w:rPr>
          <w:rFonts w:hint="eastAsia" w:ascii="仿宋_GB2312" w:hAnsi="仿宋_GB2312" w:eastAsia="仿宋_GB2312" w:cs="仿宋_GB2312"/>
          <w:sz w:val="32"/>
          <w:szCs w:val="32"/>
        </w:rPr>
        <w:t>上一季度</w:t>
      </w:r>
      <w:r>
        <w:rPr>
          <w:rFonts w:hint="eastAsia" w:ascii="仿宋_GB2312" w:hAnsi="仿宋_GB2312" w:eastAsia="仿宋_GB2312" w:cs="仿宋_GB2312"/>
          <w:sz w:val="32"/>
          <w:szCs w:val="32"/>
          <w:lang w:val="en-US" w:eastAsia="zh-CN"/>
        </w:rPr>
        <w:t>保持稳定，</w:t>
      </w:r>
      <w:r>
        <w:rPr>
          <w:rFonts w:ascii="仿宋_GB2312" w:hAnsi="仿宋_GB2312" w:eastAsia="仿宋_GB2312" w:cs="仿宋_GB2312"/>
          <w:sz w:val="32"/>
          <w:szCs w:val="32"/>
        </w:rPr>
        <w:t>杠杆率较</w:t>
      </w:r>
      <w:r>
        <w:rPr>
          <w:rFonts w:hint="eastAsia" w:ascii="仿宋_GB2312" w:hAnsi="仿宋_GB2312" w:eastAsia="仿宋_GB2312" w:cs="仿宋_GB2312"/>
          <w:sz w:val="32"/>
          <w:szCs w:val="32"/>
        </w:rPr>
        <w:t>上一季度</w:t>
      </w:r>
      <w:r>
        <w:rPr>
          <w:rFonts w:hint="eastAsia" w:ascii="仿宋_GB2312" w:hAnsi="仿宋_GB2312" w:eastAsia="仿宋_GB2312" w:cs="仿宋_GB2312"/>
          <w:sz w:val="32"/>
          <w:szCs w:val="32"/>
          <w:lang w:val="en-US" w:eastAsia="zh-CN"/>
        </w:rPr>
        <w:t>上升</w:t>
      </w:r>
      <w:r>
        <w:rPr>
          <w:rFonts w:ascii="仿宋_GB2312" w:hAnsi="仿宋_GB2312" w:eastAsia="仿宋_GB2312" w:cs="仿宋_GB2312"/>
          <w:sz w:val="32"/>
          <w:szCs w:val="32"/>
        </w:rPr>
        <w:t>主要因</w:t>
      </w:r>
      <w:r>
        <w:rPr>
          <w:rFonts w:hint="eastAsia" w:ascii="仿宋_GB2312" w:hAnsi="仿宋_GB2312" w:eastAsia="仿宋_GB2312" w:cs="仿宋_GB2312"/>
          <w:sz w:val="32"/>
          <w:szCs w:val="32"/>
          <w:lang w:val="en-US" w:eastAsia="zh-CN"/>
        </w:rPr>
        <w:t>公司贷款余额、</w:t>
      </w:r>
      <w:r>
        <w:rPr>
          <w:rFonts w:ascii="仿宋_GB2312" w:hAnsi="仿宋_GB2312" w:eastAsia="仿宋_GB2312" w:cs="仿宋_GB2312"/>
          <w:sz w:val="32"/>
          <w:szCs w:val="32"/>
        </w:rPr>
        <w:t>存放同业</w:t>
      </w:r>
      <w:r>
        <w:rPr>
          <w:rFonts w:hint="eastAsia" w:ascii="仿宋_GB2312" w:hAnsi="仿宋_GB2312" w:eastAsia="仿宋_GB2312" w:cs="仿宋_GB2312"/>
          <w:sz w:val="32"/>
          <w:szCs w:val="32"/>
          <w:lang w:val="en-US" w:eastAsia="zh-CN"/>
        </w:rPr>
        <w:t>余额下降所致</w:t>
      </w:r>
      <w:r>
        <w:rPr>
          <w:rFonts w:hint="eastAsia" w:ascii="仿宋_GB2312" w:hAnsi="仿宋_GB2312" w:eastAsia="仿宋_GB2312" w:cs="仿宋_GB2312"/>
          <w:sz w:val="32"/>
          <w:szCs w:val="32"/>
        </w:rPr>
        <w:t>。</w:t>
      </w:r>
      <w:bookmarkStart w:id="0" w:name="_GoBack"/>
      <w:bookmarkEnd w:id="0"/>
    </w:p>
    <w:p>
      <w:pPr>
        <w:spacing w:line="580" w:lineRule="exact"/>
        <w:ind w:firstLine="640" w:firstLineChars="200"/>
        <w:rPr>
          <w:rFonts w:hint="eastAsia" w:ascii="仿宋_GB2312" w:hAnsi="仿宋_GB2312" w:eastAsia="仿宋_GB2312" w:cs="仿宋_GB2312"/>
          <w:sz w:val="32"/>
          <w:szCs w:val="32"/>
        </w:rPr>
      </w:pPr>
    </w:p>
    <w:p>
      <w:pPr>
        <w:spacing w:line="580" w:lineRule="exact"/>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0"/>
    <w:family w:val="swiss"/>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B4AD3"/>
    <w:multiLevelType w:val="singleLevel"/>
    <w:tmpl w:val="BECB4AD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3MGMyZTJmMTNiOWE5NDFkNmY0ZjI1OTRiNDUzNTIifQ=="/>
  </w:docVars>
  <w:rsids>
    <w:rsidRoot w:val="003B76E8"/>
    <w:rsid w:val="00004E94"/>
    <w:rsid w:val="000305F2"/>
    <w:rsid w:val="000D2B94"/>
    <w:rsid w:val="00157AA5"/>
    <w:rsid w:val="001724F2"/>
    <w:rsid w:val="0017507E"/>
    <w:rsid w:val="00206D87"/>
    <w:rsid w:val="0021015C"/>
    <w:rsid w:val="00274D6A"/>
    <w:rsid w:val="002D04C5"/>
    <w:rsid w:val="00317043"/>
    <w:rsid w:val="00332773"/>
    <w:rsid w:val="00377486"/>
    <w:rsid w:val="003B76E8"/>
    <w:rsid w:val="00424E82"/>
    <w:rsid w:val="00513236"/>
    <w:rsid w:val="006D4F0D"/>
    <w:rsid w:val="0074681B"/>
    <w:rsid w:val="007471A1"/>
    <w:rsid w:val="00760946"/>
    <w:rsid w:val="00785FEA"/>
    <w:rsid w:val="007E0D89"/>
    <w:rsid w:val="007F109F"/>
    <w:rsid w:val="007F4F22"/>
    <w:rsid w:val="00951B85"/>
    <w:rsid w:val="009B5246"/>
    <w:rsid w:val="009F1670"/>
    <w:rsid w:val="00A46289"/>
    <w:rsid w:val="00A553F8"/>
    <w:rsid w:val="00A755E2"/>
    <w:rsid w:val="00A96741"/>
    <w:rsid w:val="00AE7107"/>
    <w:rsid w:val="00B52969"/>
    <w:rsid w:val="00BD2E6C"/>
    <w:rsid w:val="00C45D2F"/>
    <w:rsid w:val="00D74AA9"/>
    <w:rsid w:val="00D919E6"/>
    <w:rsid w:val="00DA3316"/>
    <w:rsid w:val="00E2723D"/>
    <w:rsid w:val="00E56EF3"/>
    <w:rsid w:val="00EA0D67"/>
    <w:rsid w:val="00F835D4"/>
    <w:rsid w:val="00FC205B"/>
    <w:rsid w:val="00FC42FB"/>
    <w:rsid w:val="00FC7274"/>
    <w:rsid w:val="010E0EC3"/>
    <w:rsid w:val="010F6111"/>
    <w:rsid w:val="01144F1C"/>
    <w:rsid w:val="0115149D"/>
    <w:rsid w:val="01207F78"/>
    <w:rsid w:val="015E417C"/>
    <w:rsid w:val="015E6A99"/>
    <w:rsid w:val="016118F8"/>
    <w:rsid w:val="01621D7C"/>
    <w:rsid w:val="016963BE"/>
    <w:rsid w:val="0172711E"/>
    <w:rsid w:val="01761003"/>
    <w:rsid w:val="017B7512"/>
    <w:rsid w:val="017F6E50"/>
    <w:rsid w:val="01841EFA"/>
    <w:rsid w:val="0186217F"/>
    <w:rsid w:val="01901B6B"/>
    <w:rsid w:val="0190590E"/>
    <w:rsid w:val="01941961"/>
    <w:rsid w:val="0197618D"/>
    <w:rsid w:val="01A54C2D"/>
    <w:rsid w:val="01CD76E5"/>
    <w:rsid w:val="01D167DD"/>
    <w:rsid w:val="01D351AF"/>
    <w:rsid w:val="01DC26D1"/>
    <w:rsid w:val="01E32732"/>
    <w:rsid w:val="01E35270"/>
    <w:rsid w:val="02100995"/>
    <w:rsid w:val="02125821"/>
    <w:rsid w:val="021D6605"/>
    <w:rsid w:val="02203F87"/>
    <w:rsid w:val="02285C5A"/>
    <w:rsid w:val="0230279D"/>
    <w:rsid w:val="02471026"/>
    <w:rsid w:val="024E1035"/>
    <w:rsid w:val="02526BD9"/>
    <w:rsid w:val="026401CD"/>
    <w:rsid w:val="026C76F0"/>
    <w:rsid w:val="02730E26"/>
    <w:rsid w:val="027A263A"/>
    <w:rsid w:val="02857D92"/>
    <w:rsid w:val="028D0087"/>
    <w:rsid w:val="029015E3"/>
    <w:rsid w:val="0292744F"/>
    <w:rsid w:val="029B17C4"/>
    <w:rsid w:val="029D6972"/>
    <w:rsid w:val="02A45FCC"/>
    <w:rsid w:val="02CA1819"/>
    <w:rsid w:val="02D212AF"/>
    <w:rsid w:val="02D21CBF"/>
    <w:rsid w:val="02E36C2C"/>
    <w:rsid w:val="02E851AC"/>
    <w:rsid w:val="02FE2E9E"/>
    <w:rsid w:val="030C706C"/>
    <w:rsid w:val="031F7A00"/>
    <w:rsid w:val="03245435"/>
    <w:rsid w:val="035906E5"/>
    <w:rsid w:val="035A1F0C"/>
    <w:rsid w:val="036E3D36"/>
    <w:rsid w:val="036F5C7A"/>
    <w:rsid w:val="03785066"/>
    <w:rsid w:val="038827B4"/>
    <w:rsid w:val="038F02A0"/>
    <w:rsid w:val="03944CFD"/>
    <w:rsid w:val="03A126EB"/>
    <w:rsid w:val="03A42912"/>
    <w:rsid w:val="03A52420"/>
    <w:rsid w:val="03A55A96"/>
    <w:rsid w:val="03AB04B2"/>
    <w:rsid w:val="03C65559"/>
    <w:rsid w:val="03CD2C00"/>
    <w:rsid w:val="03CF2387"/>
    <w:rsid w:val="03D51671"/>
    <w:rsid w:val="03E371CB"/>
    <w:rsid w:val="03EB33C6"/>
    <w:rsid w:val="03F6771F"/>
    <w:rsid w:val="03F85DA7"/>
    <w:rsid w:val="04026C73"/>
    <w:rsid w:val="040C1CD1"/>
    <w:rsid w:val="04123CC2"/>
    <w:rsid w:val="042B14B4"/>
    <w:rsid w:val="0436394B"/>
    <w:rsid w:val="044330EF"/>
    <w:rsid w:val="0443462A"/>
    <w:rsid w:val="045701A3"/>
    <w:rsid w:val="045827E7"/>
    <w:rsid w:val="047B5E93"/>
    <w:rsid w:val="04A050A7"/>
    <w:rsid w:val="04B04218"/>
    <w:rsid w:val="04BB57F4"/>
    <w:rsid w:val="04D7255A"/>
    <w:rsid w:val="04D83007"/>
    <w:rsid w:val="04D93838"/>
    <w:rsid w:val="04DA21B1"/>
    <w:rsid w:val="04E8441D"/>
    <w:rsid w:val="04E84B64"/>
    <w:rsid w:val="04F83BC2"/>
    <w:rsid w:val="05065F39"/>
    <w:rsid w:val="050D4849"/>
    <w:rsid w:val="050E4290"/>
    <w:rsid w:val="05103C21"/>
    <w:rsid w:val="051108B7"/>
    <w:rsid w:val="051D678A"/>
    <w:rsid w:val="052446F6"/>
    <w:rsid w:val="05290BD3"/>
    <w:rsid w:val="05307F0A"/>
    <w:rsid w:val="05557B43"/>
    <w:rsid w:val="05595400"/>
    <w:rsid w:val="055A7202"/>
    <w:rsid w:val="056751EC"/>
    <w:rsid w:val="056838DC"/>
    <w:rsid w:val="056C510C"/>
    <w:rsid w:val="057548B2"/>
    <w:rsid w:val="05901149"/>
    <w:rsid w:val="05954929"/>
    <w:rsid w:val="059A61BE"/>
    <w:rsid w:val="05A0058C"/>
    <w:rsid w:val="05A27C2D"/>
    <w:rsid w:val="05B32550"/>
    <w:rsid w:val="05DE2F0A"/>
    <w:rsid w:val="05EB5AF5"/>
    <w:rsid w:val="05F13B81"/>
    <w:rsid w:val="060325BA"/>
    <w:rsid w:val="0611004A"/>
    <w:rsid w:val="06177E72"/>
    <w:rsid w:val="0620799A"/>
    <w:rsid w:val="062544CD"/>
    <w:rsid w:val="06337478"/>
    <w:rsid w:val="06473239"/>
    <w:rsid w:val="0649719A"/>
    <w:rsid w:val="06586B53"/>
    <w:rsid w:val="06590B3E"/>
    <w:rsid w:val="065D00EC"/>
    <w:rsid w:val="066153C1"/>
    <w:rsid w:val="06980648"/>
    <w:rsid w:val="06AF2252"/>
    <w:rsid w:val="06CC169E"/>
    <w:rsid w:val="06CC4F1A"/>
    <w:rsid w:val="06D10AB6"/>
    <w:rsid w:val="06D556A4"/>
    <w:rsid w:val="06D85505"/>
    <w:rsid w:val="06DE2B7E"/>
    <w:rsid w:val="06E2787B"/>
    <w:rsid w:val="06E42F14"/>
    <w:rsid w:val="06E53874"/>
    <w:rsid w:val="06E71820"/>
    <w:rsid w:val="06FF4665"/>
    <w:rsid w:val="0702026D"/>
    <w:rsid w:val="07086CC9"/>
    <w:rsid w:val="071877FD"/>
    <w:rsid w:val="071F3060"/>
    <w:rsid w:val="072048A9"/>
    <w:rsid w:val="0730098E"/>
    <w:rsid w:val="0739486F"/>
    <w:rsid w:val="074E5AE8"/>
    <w:rsid w:val="07520769"/>
    <w:rsid w:val="075809D1"/>
    <w:rsid w:val="075D2B93"/>
    <w:rsid w:val="07672856"/>
    <w:rsid w:val="07682072"/>
    <w:rsid w:val="076852B1"/>
    <w:rsid w:val="076A464C"/>
    <w:rsid w:val="078E3205"/>
    <w:rsid w:val="079F251A"/>
    <w:rsid w:val="07A83604"/>
    <w:rsid w:val="07C212D9"/>
    <w:rsid w:val="07DE0A32"/>
    <w:rsid w:val="07E924F2"/>
    <w:rsid w:val="07EF7891"/>
    <w:rsid w:val="07F53B93"/>
    <w:rsid w:val="08022463"/>
    <w:rsid w:val="08092D60"/>
    <w:rsid w:val="08097165"/>
    <w:rsid w:val="080E6F86"/>
    <w:rsid w:val="080F007B"/>
    <w:rsid w:val="080F61B2"/>
    <w:rsid w:val="082271BC"/>
    <w:rsid w:val="082F4A48"/>
    <w:rsid w:val="08337CE0"/>
    <w:rsid w:val="083E0672"/>
    <w:rsid w:val="084608B9"/>
    <w:rsid w:val="084D592B"/>
    <w:rsid w:val="08531DCD"/>
    <w:rsid w:val="08557AF9"/>
    <w:rsid w:val="085715F2"/>
    <w:rsid w:val="085D15EB"/>
    <w:rsid w:val="085D31F8"/>
    <w:rsid w:val="08713BC3"/>
    <w:rsid w:val="08767B59"/>
    <w:rsid w:val="087731C9"/>
    <w:rsid w:val="087F7C4D"/>
    <w:rsid w:val="088E2B03"/>
    <w:rsid w:val="08927FEC"/>
    <w:rsid w:val="089737FF"/>
    <w:rsid w:val="089B1B93"/>
    <w:rsid w:val="08A16F78"/>
    <w:rsid w:val="08B069BA"/>
    <w:rsid w:val="08D4493C"/>
    <w:rsid w:val="08DB4295"/>
    <w:rsid w:val="08E42F65"/>
    <w:rsid w:val="08F5614C"/>
    <w:rsid w:val="08F83FDE"/>
    <w:rsid w:val="08FC1F8C"/>
    <w:rsid w:val="09001071"/>
    <w:rsid w:val="09170181"/>
    <w:rsid w:val="091B270B"/>
    <w:rsid w:val="0933742B"/>
    <w:rsid w:val="0935074B"/>
    <w:rsid w:val="093D1F17"/>
    <w:rsid w:val="093E4483"/>
    <w:rsid w:val="09670E77"/>
    <w:rsid w:val="096A6A30"/>
    <w:rsid w:val="0974140C"/>
    <w:rsid w:val="09765A31"/>
    <w:rsid w:val="097A3939"/>
    <w:rsid w:val="098752CF"/>
    <w:rsid w:val="098B7D9A"/>
    <w:rsid w:val="098D613B"/>
    <w:rsid w:val="09AC2559"/>
    <w:rsid w:val="09C475DB"/>
    <w:rsid w:val="09C51A17"/>
    <w:rsid w:val="09C83B15"/>
    <w:rsid w:val="09CD2CE0"/>
    <w:rsid w:val="09E207EF"/>
    <w:rsid w:val="09E3538A"/>
    <w:rsid w:val="09E709B8"/>
    <w:rsid w:val="09EE56D1"/>
    <w:rsid w:val="09F04AE3"/>
    <w:rsid w:val="09FC50E1"/>
    <w:rsid w:val="09FF1381"/>
    <w:rsid w:val="0A0B6C1D"/>
    <w:rsid w:val="0A1B34B7"/>
    <w:rsid w:val="0A275129"/>
    <w:rsid w:val="0A334F7D"/>
    <w:rsid w:val="0A583FC6"/>
    <w:rsid w:val="0A696DFF"/>
    <w:rsid w:val="0A6A4D0A"/>
    <w:rsid w:val="0A7F0A70"/>
    <w:rsid w:val="0A92460D"/>
    <w:rsid w:val="0A9D3A84"/>
    <w:rsid w:val="0AC01170"/>
    <w:rsid w:val="0AD05327"/>
    <w:rsid w:val="0AE53C5C"/>
    <w:rsid w:val="0AE9610C"/>
    <w:rsid w:val="0AF27816"/>
    <w:rsid w:val="0B00109A"/>
    <w:rsid w:val="0B125E94"/>
    <w:rsid w:val="0B1E4535"/>
    <w:rsid w:val="0B3C186D"/>
    <w:rsid w:val="0B4126EE"/>
    <w:rsid w:val="0B443964"/>
    <w:rsid w:val="0B4E61B0"/>
    <w:rsid w:val="0B5C294A"/>
    <w:rsid w:val="0B5E1470"/>
    <w:rsid w:val="0B62507E"/>
    <w:rsid w:val="0B66634E"/>
    <w:rsid w:val="0B772F67"/>
    <w:rsid w:val="0B8258F3"/>
    <w:rsid w:val="0B8E0D26"/>
    <w:rsid w:val="0BA05D87"/>
    <w:rsid w:val="0BA52F9C"/>
    <w:rsid w:val="0BAB5433"/>
    <w:rsid w:val="0BB4030A"/>
    <w:rsid w:val="0BC1404C"/>
    <w:rsid w:val="0BD60585"/>
    <w:rsid w:val="0BDA698E"/>
    <w:rsid w:val="0BE1016F"/>
    <w:rsid w:val="0BE73F95"/>
    <w:rsid w:val="0BEB4D62"/>
    <w:rsid w:val="0BF731D7"/>
    <w:rsid w:val="0BFC3E04"/>
    <w:rsid w:val="0C023121"/>
    <w:rsid w:val="0C053045"/>
    <w:rsid w:val="0C0D35A8"/>
    <w:rsid w:val="0C1037D8"/>
    <w:rsid w:val="0C144A10"/>
    <w:rsid w:val="0C176870"/>
    <w:rsid w:val="0C2C1B91"/>
    <w:rsid w:val="0C2D72E1"/>
    <w:rsid w:val="0C3337BE"/>
    <w:rsid w:val="0C334C62"/>
    <w:rsid w:val="0C386716"/>
    <w:rsid w:val="0C3F02C0"/>
    <w:rsid w:val="0C3F0987"/>
    <w:rsid w:val="0C4A4FE5"/>
    <w:rsid w:val="0C68000D"/>
    <w:rsid w:val="0C6F5444"/>
    <w:rsid w:val="0C71595F"/>
    <w:rsid w:val="0C7276D6"/>
    <w:rsid w:val="0C745A15"/>
    <w:rsid w:val="0C7464FD"/>
    <w:rsid w:val="0C7C7A49"/>
    <w:rsid w:val="0C7D2BDC"/>
    <w:rsid w:val="0C7E35FD"/>
    <w:rsid w:val="0C865343"/>
    <w:rsid w:val="0C9236CC"/>
    <w:rsid w:val="0C955E5F"/>
    <w:rsid w:val="0CB22327"/>
    <w:rsid w:val="0CD92793"/>
    <w:rsid w:val="0CDF6BC4"/>
    <w:rsid w:val="0CE0781C"/>
    <w:rsid w:val="0CF15BDA"/>
    <w:rsid w:val="0CF4009D"/>
    <w:rsid w:val="0D013CD3"/>
    <w:rsid w:val="0D087E54"/>
    <w:rsid w:val="0D144ECF"/>
    <w:rsid w:val="0D225A7E"/>
    <w:rsid w:val="0D367672"/>
    <w:rsid w:val="0D3D4BA0"/>
    <w:rsid w:val="0D503900"/>
    <w:rsid w:val="0D5A6EFC"/>
    <w:rsid w:val="0D6E65EF"/>
    <w:rsid w:val="0D6F355E"/>
    <w:rsid w:val="0D78688C"/>
    <w:rsid w:val="0D7A64FC"/>
    <w:rsid w:val="0D803050"/>
    <w:rsid w:val="0D894F1C"/>
    <w:rsid w:val="0D8F38CC"/>
    <w:rsid w:val="0D93722A"/>
    <w:rsid w:val="0D9A2EC2"/>
    <w:rsid w:val="0DA5146F"/>
    <w:rsid w:val="0DB729C1"/>
    <w:rsid w:val="0DC6323F"/>
    <w:rsid w:val="0DD073F7"/>
    <w:rsid w:val="0DD6586E"/>
    <w:rsid w:val="0E062939"/>
    <w:rsid w:val="0E0E2C0F"/>
    <w:rsid w:val="0E1405A5"/>
    <w:rsid w:val="0E1A4BC7"/>
    <w:rsid w:val="0E242235"/>
    <w:rsid w:val="0E280913"/>
    <w:rsid w:val="0E3A65EF"/>
    <w:rsid w:val="0E3D07B4"/>
    <w:rsid w:val="0E40147B"/>
    <w:rsid w:val="0E4445E2"/>
    <w:rsid w:val="0E4763F4"/>
    <w:rsid w:val="0E5023E1"/>
    <w:rsid w:val="0E5A59BE"/>
    <w:rsid w:val="0E5E06A5"/>
    <w:rsid w:val="0E61633B"/>
    <w:rsid w:val="0E6D176B"/>
    <w:rsid w:val="0E6E6411"/>
    <w:rsid w:val="0E720A11"/>
    <w:rsid w:val="0E7265F2"/>
    <w:rsid w:val="0E7B0D59"/>
    <w:rsid w:val="0E8156E1"/>
    <w:rsid w:val="0E8A3A7B"/>
    <w:rsid w:val="0E8B628D"/>
    <w:rsid w:val="0E934F05"/>
    <w:rsid w:val="0EA70102"/>
    <w:rsid w:val="0EAA77B8"/>
    <w:rsid w:val="0EAF1D41"/>
    <w:rsid w:val="0EAF24CD"/>
    <w:rsid w:val="0EB238D0"/>
    <w:rsid w:val="0EB24430"/>
    <w:rsid w:val="0EB347B0"/>
    <w:rsid w:val="0EBD32F3"/>
    <w:rsid w:val="0ED56308"/>
    <w:rsid w:val="0EE81352"/>
    <w:rsid w:val="0EE832DD"/>
    <w:rsid w:val="0EF124FD"/>
    <w:rsid w:val="0EF84AEE"/>
    <w:rsid w:val="0EFE1905"/>
    <w:rsid w:val="0F094950"/>
    <w:rsid w:val="0F1E5481"/>
    <w:rsid w:val="0F237C53"/>
    <w:rsid w:val="0F374335"/>
    <w:rsid w:val="0F4047E0"/>
    <w:rsid w:val="0F4E5ACC"/>
    <w:rsid w:val="0F5B5EF1"/>
    <w:rsid w:val="0F633FB1"/>
    <w:rsid w:val="0F6E2DB1"/>
    <w:rsid w:val="0F783C95"/>
    <w:rsid w:val="0F7D6A6F"/>
    <w:rsid w:val="0F9800A7"/>
    <w:rsid w:val="0F99433A"/>
    <w:rsid w:val="0F9E1EB5"/>
    <w:rsid w:val="0FBB06A0"/>
    <w:rsid w:val="0FBF0D82"/>
    <w:rsid w:val="0FC15017"/>
    <w:rsid w:val="0FDF400F"/>
    <w:rsid w:val="0FE225F2"/>
    <w:rsid w:val="0FEA049E"/>
    <w:rsid w:val="0FEE1E3F"/>
    <w:rsid w:val="0FEF5AA1"/>
    <w:rsid w:val="10021069"/>
    <w:rsid w:val="10081C32"/>
    <w:rsid w:val="100B6EF4"/>
    <w:rsid w:val="101602EE"/>
    <w:rsid w:val="101E4D42"/>
    <w:rsid w:val="10264F45"/>
    <w:rsid w:val="10353BE0"/>
    <w:rsid w:val="10367A70"/>
    <w:rsid w:val="10381B29"/>
    <w:rsid w:val="10413F7D"/>
    <w:rsid w:val="104317F2"/>
    <w:rsid w:val="10525731"/>
    <w:rsid w:val="10570DBD"/>
    <w:rsid w:val="10587EFE"/>
    <w:rsid w:val="105F2B8B"/>
    <w:rsid w:val="10675D48"/>
    <w:rsid w:val="106C529D"/>
    <w:rsid w:val="10722DF3"/>
    <w:rsid w:val="1073701E"/>
    <w:rsid w:val="107829F3"/>
    <w:rsid w:val="109037B0"/>
    <w:rsid w:val="10911676"/>
    <w:rsid w:val="109874AC"/>
    <w:rsid w:val="10992A42"/>
    <w:rsid w:val="109F1DC7"/>
    <w:rsid w:val="10B0405D"/>
    <w:rsid w:val="10B0442C"/>
    <w:rsid w:val="10CB0997"/>
    <w:rsid w:val="10CB5648"/>
    <w:rsid w:val="10CB6970"/>
    <w:rsid w:val="10D9708E"/>
    <w:rsid w:val="10E518A4"/>
    <w:rsid w:val="10E8733F"/>
    <w:rsid w:val="10FE7DDF"/>
    <w:rsid w:val="10FF4969"/>
    <w:rsid w:val="11084A7D"/>
    <w:rsid w:val="11144A5F"/>
    <w:rsid w:val="112017A3"/>
    <w:rsid w:val="11286BB6"/>
    <w:rsid w:val="112D080E"/>
    <w:rsid w:val="11352387"/>
    <w:rsid w:val="115B2176"/>
    <w:rsid w:val="115C5F0F"/>
    <w:rsid w:val="11630E80"/>
    <w:rsid w:val="11683422"/>
    <w:rsid w:val="116A0F08"/>
    <w:rsid w:val="11730938"/>
    <w:rsid w:val="1178236D"/>
    <w:rsid w:val="117B4568"/>
    <w:rsid w:val="117B6F0E"/>
    <w:rsid w:val="117C1CAE"/>
    <w:rsid w:val="117D3ED8"/>
    <w:rsid w:val="119A6D67"/>
    <w:rsid w:val="11A13383"/>
    <w:rsid w:val="11A72BD7"/>
    <w:rsid w:val="11B52078"/>
    <w:rsid w:val="11B60178"/>
    <w:rsid w:val="11B91251"/>
    <w:rsid w:val="11D70420"/>
    <w:rsid w:val="11EB5BC7"/>
    <w:rsid w:val="11EE5846"/>
    <w:rsid w:val="11F30F05"/>
    <w:rsid w:val="12025B61"/>
    <w:rsid w:val="120A564B"/>
    <w:rsid w:val="121B6614"/>
    <w:rsid w:val="123D7A24"/>
    <w:rsid w:val="12441B1A"/>
    <w:rsid w:val="124C6206"/>
    <w:rsid w:val="125F157C"/>
    <w:rsid w:val="12615514"/>
    <w:rsid w:val="128B7A9C"/>
    <w:rsid w:val="12BF7981"/>
    <w:rsid w:val="12C704A2"/>
    <w:rsid w:val="12E8626C"/>
    <w:rsid w:val="12FC39E5"/>
    <w:rsid w:val="13004238"/>
    <w:rsid w:val="13032A34"/>
    <w:rsid w:val="13121A3D"/>
    <w:rsid w:val="13162568"/>
    <w:rsid w:val="131D7CCB"/>
    <w:rsid w:val="133B3FA0"/>
    <w:rsid w:val="134C6D3B"/>
    <w:rsid w:val="135962D4"/>
    <w:rsid w:val="135E791E"/>
    <w:rsid w:val="13631BEA"/>
    <w:rsid w:val="13677B55"/>
    <w:rsid w:val="137E1F96"/>
    <w:rsid w:val="13884262"/>
    <w:rsid w:val="138E5409"/>
    <w:rsid w:val="13AF3C55"/>
    <w:rsid w:val="13B869CA"/>
    <w:rsid w:val="13BC6708"/>
    <w:rsid w:val="13BD026E"/>
    <w:rsid w:val="13C22851"/>
    <w:rsid w:val="13CE51AC"/>
    <w:rsid w:val="13E4701E"/>
    <w:rsid w:val="141313FE"/>
    <w:rsid w:val="14152E79"/>
    <w:rsid w:val="14172FEE"/>
    <w:rsid w:val="14223436"/>
    <w:rsid w:val="142338CD"/>
    <w:rsid w:val="14236BB0"/>
    <w:rsid w:val="14270FBA"/>
    <w:rsid w:val="143B324C"/>
    <w:rsid w:val="14425425"/>
    <w:rsid w:val="144255D8"/>
    <w:rsid w:val="145D3C7A"/>
    <w:rsid w:val="14686588"/>
    <w:rsid w:val="146B3A17"/>
    <w:rsid w:val="146C5915"/>
    <w:rsid w:val="146E18FC"/>
    <w:rsid w:val="149B5C01"/>
    <w:rsid w:val="149D5E23"/>
    <w:rsid w:val="14A822B4"/>
    <w:rsid w:val="14B508B3"/>
    <w:rsid w:val="14B81245"/>
    <w:rsid w:val="14BA7AA0"/>
    <w:rsid w:val="14BC12D8"/>
    <w:rsid w:val="14C14D41"/>
    <w:rsid w:val="14C517A4"/>
    <w:rsid w:val="14C574E7"/>
    <w:rsid w:val="14C61584"/>
    <w:rsid w:val="14D962E4"/>
    <w:rsid w:val="14F32D63"/>
    <w:rsid w:val="15065452"/>
    <w:rsid w:val="1516546B"/>
    <w:rsid w:val="151C4101"/>
    <w:rsid w:val="15210C4C"/>
    <w:rsid w:val="15214409"/>
    <w:rsid w:val="15246980"/>
    <w:rsid w:val="15272220"/>
    <w:rsid w:val="15331D0D"/>
    <w:rsid w:val="15391084"/>
    <w:rsid w:val="1545316D"/>
    <w:rsid w:val="15504C2E"/>
    <w:rsid w:val="1559256F"/>
    <w:rsid w:val="155B2EB7"/>
    <w:rsid w:val="15607597"/>
    <w:rsid w:val="156C20DA"/>
    <w:rsid w:val="157013E3"/>
    <w:rsid w:val="15786AB5"/>
    <w:rsid w:val="157F49A7"/>
    <w:rsid w:val="158B36B1"/>
    <w:rsid w:val="158E087E"/>
    <w:rsid w:val="158E2B17"/>
    <w:rsid w:val="15910437"/>
    <w:rsid w:val="159D3109"/>
    <w:rsid w:val="15A1419A"/>
    <w:rsid w:val="15A21254"/>
    <w:rsid w:val="15AB0106"/>
    <w:rsid w:val="15AC63B2"/>
    <w:rsid w:val="15AE066C"/>
    <w:rsid w:val="15D249F2"/>
    <w:rsid w:val="15D91777"/>
    <w:rsid w:val="15DC402F"/>
    <w:rsid w:val="15DC6599"/>
    <w:rsid w:val="15E460B5"/>
    <w:rsid w:val="15F67742"/>
    <w:rsid w:val="15F77072"/>
    <w:rsid w:val="16023B7D"/>
    <w:rsid w:val="16084209"/>
    <w:rsid w:val="16094623"/>
    <w:rsid w:val="161C4284"/>
    <w:rsid w:val="161C765B"/>
    <w:rsid w:val="16264D52"/>
    <w:rsid w:val="16356216"/>
    <w:rsid w:val="163577D9"/>
    <w:rsid w:val="16403AC1"/>
    <w:rsid w:val="164A09AB"/>
    <w:rsid w:val="165503AD"/>
    <w:rsid w:val="16586C2B"/>
    <w:rsid w:val="165871D8"/>
    <w:rsid w:val="16654461"/>
    <w:rsid w:val="166763A5"/>
    <w:rsid w:val="16713C7D"/>
    <w:rsid w:val="1678410C"/>
    <w:rsid w:val="167A0134"/>
    <w:rsid w:val="167D5796"/>
    <w:rsid w:val="168B5A0A"/>
    <w:rsid w:val="16901E66"/>
    <w:rsid w:val="169A5352"/>
    <w:rsid w:val="16A13804"/>
    <w:rsid w:val="16A3500D"/>
    <w:rsid w:val="16A86194"/>
    <w:rsid w:val="16B24CAD"/>
    <w:rsid w:val="16B829E5"/>
    <w:rsid w:val="16C13797"/>
    <w:rsid w:val="16CA2AD7"/>
    <w:rsid w:val="16E866F3"/>
    <w:rsid w:val="16F06A01"/>
    <w:rsid w:val="170C114A"/>
    <w:rsid w:val="17287E94"/>
    <w:rsid w:val="172A0CCE"/>
    <w:rsid w:val="1732105D"/>
    <w:rsid w:val="173B3E54"/>
    <w:rsid w:val="174B791D"/>
    <w:rsid w:val="174C4C83"/>
    <w:rsid w:val="17506F9C"/>
    <w:rsid w:val="17582886"/>
    <w:rsid w:val="1761304A"/>
    <w:rsid w:val="17760A6B"/>
    <w:rsid w:val="1785401C"/>
    <w:rsid w:val="17871CF8"/>
    <w:rsid w:val="179315BD"/>
    <w:rsid w:val="17945B8A"/>
    <w:rsid w:val="1797408F"/>
    <w:rsid w:val="179A249F"/>
    <w:rsid w:val="17AC6EF7"/>
    <w:rsid w:val="17B619F9"/>
    <w:rsid w:val="17C214E9"/>
    <w:rsid w:val="17CC50DF"/>
    <w:rsid w:val="17CD1088"/>
    <w:rsid w:val="17CE17A7"/>
    <w:rsid w:val="17CE5A86"/>
    <w:rsid w:val="17CF0C41"/>
    <w:rsid w:val="17D00DCB"/>
    <w:rsid w:val="17D76313"/>
    <w:rsid w:val="17DF79A7"/>
    <w:rsid w:val="17F15ECF"/>
    <w:rsid w:val="17FA38BD"/>
    <w:rsid w:val="17FA68C4"/>
    <w:rsid w:val="180467C5"/>
    <w:rsid w:val="18064780"/>
    <w:rsid w:val="180774A8"/>
    <w:rsid w:val="181248E9"/>
    <w:rsid w:val="18280639"/>
    <w:rsid w:val="18507F45"/>
    <w:rsid w:val="18622CD4"/>
    <w:rsid w:val="18756C90"/>
    <w:rsid w:val="187804D1"/>
    <w:rsid w:val="187A30CE"/>
    <w:rsid w:val="188732B8"/>
    <w:rsid w:val="188C02BB"/>
    <w:rsid w:val="188C1648"/>
    <w:rsid w:val="189A757A"/>
    <w:rsid w:val="189E0F80"/>
    <w:rsid w:val="18AB051F"/>
    <w:rsid w:val="18AC3221"/>
    <w:rsid w:val="18AC4EB7"/>
    <w:rsid w:val="18D06065"/>
    <w:rsid w:val="18D06FAB"/>
    <w:rsid w:val="18DD149E"/>
    <w:rsid w:val="18E9543A"/>
    <w:rsid w:val="18F31782"/>
    <w:rsid w:val="18F50544"/>
    <w:rsid w:val="18F931CD"/>
    <w:rsid w:val="18FE0466"/>
    <w:rsid w:val="19016DD2"/>
    <w:rsid w:val="1905742E"/>
    <w:rsid w:val="190768CB"/>
    <w:rsid w:val="190A3C89"/>
    <w:rsid w:val="190D3B05"/>
    <w:rsid w:val="190E5297"/>
    <w:rsid w:val="191542D1"/>
    <w:rsid w:val="19264116"/>
    <w:rsid w:val="19371660"/>
    <w:rsid w:val="193741D2"/>
    <w:rsid w:val="19404F72"/>
    <w:rsid w:val="1957077D"/>
    <w:rsid w:val="195B6CFF"/>
    <w:rsid w:val="196E67B8"/>
    <w:rsid w:val="197022EC"/>
    <w:rsid w:val="19781B88"/>
    <w:rsid w:val="19914645"/>
    <w:rsid w:val="199A0F36"/>
    <w:rsid w:val="19A24412"/>
    <w:rsid w:val="19C2344F"/>
    <w:rsid w:val="19DB3088"/>
    <w:rsid w:val="19DF5D97"/>
    <w:rsid w:val="19E0150F"/>
    <w:rsid w:val="19F42DC7"/>
    <w:rsid w:val="19F530C9"/>
    <w:rsid w:val="19FC407F"/>
    <w:rsid w:val="1A057DC2"/>
    <w:rsid w:val="1A090177"/>
    <w:rsid w:val="1A090E5E"/>
    <w:rsid w:val="1A1854BD"/>
    <w:rsid w:val="1A1A37FD"/>
    <w:rsid w:val="1A1E6E3C"/>
    <w:rsid w:val="1A2825AC"/>
    <w:rsid w:val="1A2F055D"/>
    <w:rsid w:val="1A3000BF"/>
    <w:rsid w:val="1A375532"/>
    <w:rsid w:val="1A657BB7"/>
    <w:rsid w:val="1A6E5CB5"/>
    <w:rsid w:val="1A75540D"/>
    <w:rsid w:val="1A7D752A"/>
    <w:rsid w:val="1A8B413F"/>
    <w:rsid w:val="1A9259A5"/>
    <w:rsid w:val="1A9B15D3"/>
    <w:rsid w:val="1AC84F7A"/>
    <w:rsid w:val="1ACB0DA5"/>
    <w:rsid w:val="1AD26CDC"/>
    <w:rsid w:val="1AD559B1"/>
    <w:rsid w:val="1AD80F65"/>
    <w:rsid w:val="1ADE0698"/>
    <w:rsid w:val="1AEF7A25"/>
    <w:rsid w:val="1AF13DEF"/>
    <w:rsid w:val="1B051723"/>
    <w:rsid w:val="1B0F74BB"/>
    <w:rsid w:val="1B120A1C"/>
    <w:rsid w:val="1B1C7337"/>
    <w:rsid w:val="1B1D3C19"/>
    <w:rsid w:val="1B1E5A42"/>
    <w:rsid w:val="1B2B4350"/>
    <w:rsid w:val="1B362841"/>
    <w:rsid w:val="1B3826ED"/>
    <w:rsid w:val="1B3F1E98"/>
    <w:rsid w:val="1B414240"/>
    <w:rsid w:val="1B462961"/>
    <w:rsid w:val="1B5C304E"/>
    <w:rsid w:val="1B5E1E8A"/>
    <w:rsid w:val="1B7016CA"/>
    <w:rsid w:val="1B7A39AE"/>
    <w:rsid w:val="1B82380C"/>
    <w:rsid w:val="1B93617E"/>
    <w:rsid w:val="1B990951"/>
    <w:rsid w:val="1B9932E2"/>
    <w:rsid w:val="1BA71ABC"/>
    <w:rsid w:val="1BA7582C"/>
    <w:rsid w:val="1BA94B54"/>
    <w:rsid w:val="1BAC0718"/>
    <w:rsid w:val="1BAC5486"/>
    <w:rsid w:val="1BB47B2D"/>
    <w:rsid w:val="1BBF63FB"/>
    <w:rsid w:val="1BD55320"/>
    <w:rsid w:val="1BDF39EA"/>
    <w:rsid w:val="1BDF5F68"/>
    <w:rsid w:val="1BF74A3E"/>
    <w:rsid w:val="1BFF1FCE"/>
    <w:rsid w:val="1C006411"/>
    <w:rsid w:val="1C0226A3"/>
    <w:rsid w:val="1C196C73"/>
    <w:rsid w:val="1C295822"/>
    <w:rsid w:val="1C3D582A"/>
    <w:rsid w:val="1C4F44C3"/>
    <w:rsid w:val="1C59663D"/>
    <w:rsid w:val="1C63488D"/>
    <w:rsid w:val="1C640974"/>
    <w:rsid w:val="1C667227"/>
    <w:rsid w:val="1C6B3F2D"/>
    <w:rsid w:val="1C6D1343"/>
    <w:rsid w:val="1C7B764A"/>
    <w:rsid w:val="1C8A61A7"/>
    <w:rsid w:val="1C92354E"/>
    <w:rsid w:val="1C943CAF"/>
    <w:rsid w:val="1CAD1600"/>
    <w:rsid w:val="1CAE7596"/>
    <w:rsid w:val="1CBE3675"/>
    <w:rsid w:val="1CBE6B98"/>
    <w:rsid w:val="1CC10973"/>
    <w:rsid w:val="1CC819B0"/>
    <w:rsid w:val="1CC91084"/>
    <w:rsid w:val="1CD413FC"/>
    <w:rsid w:val="1D0006F9"/>
    <w:rsid w:val="1D0A1FD5"/>
    <w:rsid w:val="1D1C6317"/>
    <w:rsid w:val="1D1F328D"/>
    <w:rsid w:val="1D2F014D"/>
    <w:rsid w:val="1D3259EB"/>
    <w:rsid w:val="1D3A43E5"/>
    <w:rsid w:val="1D3B4CD1"/>
    <w:rsid w:val="1D42422E"/>
    <w:rsid w:val="1D5E72B6"/>
    <w:rsid w:val="1D5F6535"/>
    <w:rsid w:val="1D6C0BE9"/>
    <w:rsid w:val="1D6C1284"/>
    <w:rsid w:val="1D747EE6"/>
    <w:rsid w:val="1D812845"/>
    <w:rsid w:val="1D874AD9"/>
    <w:rsid w:val="1D950424"/>
    <w:rsid w:val="1D991439"/>
    <w:rsid w:val="1DBA231B"/>
    <w:rsid w:val="1DD22D19"/>
    <w:rsid w:val="1DE625D9"/>
    <w:rsid w:val="1DF418FF"/>
    <w:rsid w:val="1DFE4643"/>
    <w:rsid w:val="1E1546C1"/>
    <w:rsid w:val="1E2A448C"/>
    <w:rsid w:val="1E3F23E1"/>
    <w:rsid w:val="1E530068"/>
    <w:rsid w:val="1E570B51"/>
    <w:rsid w:val="1E5930BD"/>
    <w:rsid w:val="1E5E2AE0"/>
    <w:rsid w:val="1E7276E3"/>
    <w:rsid w:val="1E957381"/>
    <w:rsid w:val="1E98087E"/>
    <w:rsid w:val="1E9C3585"/>
    <w:rsid w:val="1ECA23CE"/>
    <w:rsid w:val="1ED755DE"/>
    <w:rsid w:val="1EE003E2"/>
    <w:rsid w:val="1EE229FA"/>
    <w:rsid w:val="1EE630AA"/>
    <w:rsid w:val="1EF32591"/>
    <w:rsid w:val="1EF74D30"/>
    <w:rsid w:val="1F060133"/>
    <w:rsid w:val="1F105CE3"/>
    <w:rsid w:val="1F221E71"/>
    <w:rsid w:val="1F344621"/>
    <w:rsid w:val="1F351B01"/>
    <w:rsid w:val="1F391D62"/>
    <w:rsid w:val="1F4335ED"/>
    <w:rsid w:val="1F47174D"/>
    <w:rsid w:val="1F483A74"/>
    <w:rsid w:val="1F5636F8"/>
    <w:rsid w:val="1F5C1356"/>
    <w:rsid w:val="1F6230B1"/>
    <w:rsid w:val="1F7913B1"/>
    <w:rsid w:val="1F863AD9"/>
    <w:rsid w:val="1F8660D6"/>
    <w:rsid w:val="1F870993"/>
    <w:rsid w:val="1F87487A"/>
    <w:rsid w:val="1F8D678D"/>
    <w:rsid w:val="1F995D1E"/>
    <w:rsid w:val="1FAB652F"/>
    <w:rsid w:val="1FB5476B"/>
    <w:rsid w:val="1FBD4E42"/>
    <w:rsid w:val="1FBF387C"/>
    <w:rsid w:val="1FD74957"/>
    <w:rsid w:val="1FE86528"/>
    <w:rsid w:val="2003494B"/>
    <w:rsid w:val="2016118E"/>
    <w:rsid w:val="20166ED1"/>
    <w:rsid w:val="20294CF9"/>
    <w:rsid w:val="2036277E"/>
    <w:rsid w:val="20362853"/>
    <w:rsid w:val="20393808"/>
    <w:rsid w:val="203E7CCD"/>
    <w:rsid w:val="20453B6D"/>
    <w:rsid w:val="2048437F"/>
    <w:rsid w:val="20592A06"/>
    <w:rsid w:val="205E0873"/>
    <w:rsid w:val="20606D98"/>
    <w:rsid w:val="20611D34"/>
    <w:rsid w:val="206A021A"/>
    <w:rsid w:val="207977A3"/>
    <w:rsid w:val="20801DB6"/>
    <w:rsid w:val="20914FAE"/>
    <w:rsid w:val="20932D81"/>
    <w:rsid w:val="20BC28DA"/>
    <w:rsid w:val="20CE68F7"/>
    <w:rsid w:val="20D12661"/>
    <w:rsid w:val="20E6260D"/>
    <w:rsid w:val="20E75389"/>
    <w:rsid w:val="20F56464"/>
    <w:rsid w:val="210830B0"/>
    <w:rsid w:val="212816D7"/>
    <w:rsid w:val="213B5028"/>
    <w:rsid w:val="214931B9"/>
    <w:rsid w:val="214A01B3"/>
    <w:rsid w:val="214D03B8"/>
    <w:rsid w:val="21522A4B"/>
    <w:rsid w:val="2158260C"/>
    <w:rsid w:val="21641166"/>
    <w:rsid w:val="21713C9C"/>
    <w:rsid w:val="217C3E8B"/>
    <w:rsid w:val="217D36B6"/>
    <w:rsid w:val="219027EB"/>
    <w:rsid w:val="219752C2"/>
    <w:rsid w:val="219C5DF5"/>
    <w:rsid w:val="219D5557"/>
    <w:rsid w:val="21A302C2"/>
    <w:rsid w:val="21B25C2B"/>
    <w:rsid w:val="21B767D1"/>
    <w:rsid w:val="21BE5D56"/>
    <w:rsid w:val="21BF5FA5"/>
    <w:rsid w:val="21D61663"/>
    <w:rsid w:val="21EE58D0"/>
    <w:rsid w:val="21FA27E7"/>
    <w:rsid w:val="21FF5ED4"/>
    <w:rsid w:val="22014DB7"/>
    <w:rsid w:val="2208776C"/>
    <w:rsid w:val="220B33BF"/>
    <w:rsid w:val="221313A4"/>
    <w:rsid w:val="221422F3"/>
    <w:rsid w:val="22184F06"/>
    <w:rsid w:val="221851C3"/>
    <w:rsid w:val="22204DD4"/>
    <w:rsid w:val="22245B64"/>
    <w:rsid w:val="22261574"/>
    <w:rsid w:val="22345289"/>
    <w:rsid w:val="22355E2F"/>
    <w:rsid w:val="22400814"/>
    <w:rsid w:val="22433B81"/>
    <w:rsid w:val="224B12FD"/>
    <w:rsid w:val="224E6FB3"/>
    <w:rsid w:val="22511E04"/>
    <w:rsid w:val="225D3129"/>
    <w:rsid w:val="226102AA"/>
    <w:rsid w:val="226219A2"/>
    <w:rsid w:val="22707309"/>
    <w:rsid w:val="22725192"/>
    <w:rsid w:val="227B1DC2"/>
    <w:rsid w:val="227F79F8"/>
    <w:rsid w:val="22885921"/>
    <w:rsid w:val="229227A8"/>
    <w:rsid w:val="22923B6B"/>
    <w:rsid w:val="229570DA"/>
    <w:rsid w:val="22A27424"/>
    <w:rsid w:val="22A3087E"/>
    <w:rsid w:val="22B476E0"/>
    <w:rsid w:val="22B977F1"/>
    <w:rsid w:val="22BE65BF"/>
    <w:rsid w:val="22CA2DCC"/>
    <w:rsid w:val="22CD3B0A"/>
    <w:rsid w:val="22D66B34"/>
    <w:rsid w:val="22E63957"/>
    <w:rsid w:val="22EB5333"/>
    <w:rsid w:val="22EE2EFA"/>
    <w:rsid w:val="22F002BA"/>
    <w:rsid w:val="22F40E8B"/>
    <w:rsid w:val="22F943F3"/>
    <w:rsid w:val="230245B2"/>
    <w:rsid w:val="23051A20"/>
    <w:rsid w:val="231759C3"/>
    <w:rsid w:val="231E41C3"/>
    <w:rsid w:val="23300775"/>
    <w:rsid w:val="23444D1D"/>
    <w:rsid w:val="23462565"/>
    <w:rsid w:val="234E39AE"/>
    <w:rsid w:val="23524FE3"/>
    <w:rsid w:val="235618FE"/>
    <w:rsid w:val="235D09DD"/>
    <w:rsid w:val="23622FAD"/>
    <w:rsid w:val="23695272"/>
    <w:rsid w:val="23696BE9"/>
    <w:rsid w:val="236D2B1B"/>
    <w:rsid w:val="237430B1"/>
    <w:rsid w:val="237D5581"/>
    <w:rsid w:val="23886DF7"/>
    <w:rsid w:val="238A4ACB"/>
    <w:rsid w:val="23973653"/>
    <w:rsid w:val="239C548A"/>
    <w:rsid w:val="23C13BDD"/>
    <w:rsid w:val="23C44306"/>
    <w:rsid w:val="23C87838"/>
    <w:rsid w:val="23D4163E"/>
    <w:rsid w:val="23E54F8A"/>
    <w:rsid w:val="23ED788E"/>
    <w:rsid w:val="23F47096"/>
    <w:rsid w:val="23F551DC"/>
    <w:rsid w:val="2400466E"/>
    <w:rsid w:val="241E000C"/>
    <w:rsid w:val="243F2FAB"/>
    <w:rsid w:val="244A635C"/>
    <w:rsid w:val="2456040A"/>
    <w:rsid w:val="245C14D0"/>
    <w:rsid w:val="245D4B67"/>
    <w:rsid w:val="246C01DA"/>
    <w:rsid w:val="24724157"/>
    <w:rsid w:val="24735E4F"/>
    <w:rsid w:val="247A3827"/>
    <w:rsid w:val="247E2128"/>
    <w:rsid w:val="24816567"/>
    <w:rsid w:val="248767C3"/>
    <w:rsid w:val="2492599D"/>
    <w:rsid w:val="249B7DA9"/>
    <w:rsid w:val="24A0597B"/>
    <w:rsid w:val="24A47C4C"/>
    <w:rsid w:val="24A50760"/>
    <w:rsid w:val="24A92837"/>
    <w:rsid w:val="24B417A4"/>
    <w:rsid w:val="24BA108E"/>
    <w:rsid w:val="24D34CC9"/>
    <w:rsid w:val="24E03037"/>
    <w:rsid w:val="24E37ABF"/>
    <w:rsid w:val="24EB6494"/>
    <w:rsid w:val="24F814A3"/>
    <w:rsid w:val="24FA44FE"/>
    <w:rsid w:val="24FF2D3D"/>
    <w:rsid w:val="25060EDD"/>
    <w:rsid w:val="250D5075"/>
    <w:rsid w:val="251B64DB"/>
    <w:rsid w:val="25211517"/>
    <w:rsid w:val="2526784C"/>
    <w:rsid w:val="252B44F9"/>
    <w:rsid w:val="252B6DF9"/>
    <w:rsid w:val="252D0C08"/>
    <w:rsid w:val="252E63F5"/>
    <w:rsid w:val="252F16C6"/>
    <w:rsid w:val="254D5139"/>
    <w:rsid w:val="25653B2F"/>
    <w:rsid w:val="256A1CCE"/>
    <w:rsid w:val="256D4A1A"/>
    <w:rsid w:val="256D7D17"/>
    <w:rsid w:val="257B63E6"/>
    <w:rsid w:val="257E7D89"/>
    <w:rsid w:val="258D4874"/>
    <w:rsid w:val="258E28A3"/>
    <w:rsid w:val="259677DC"/>
    <w:rsid w:val="259B10B5"/>
    <w:rsid w:val="25A82A6A"/>
    <w:rsid w:val="25A87F33"/>
    <w:rsid w:val="25BB601A"/>
    <w:rsid w:val="25BF0AB5"/>
    <w:rsid w:val="25C5260F"/>
    <w:rsid w:val="25D14973"/>
    <w:rsid w:val="25D93D4F"/>
    <w:rsid w:val="25DE344F"/>
    <w:rsid w:val="25E75297"/>
    <w:rsid w:val="25FF6C51"/>
    <w:rsid w:val="26000F68"/>
    <w:rsid w:val="26026D31"/>
    <w:rsid w:val="26062533"/>
    <w:rsid w:val="26065687"/>
    <w:rsid w:val="26342EF5"/>
    <w:rsid w:val="26345C83"/>
    <w:rsid w:val="2636698F"/>
    <w:rsid w:val="263741BF"/>
    <w:rsid w:val="263B679D"/>
    <w:rsid w:val="263C0EA8"/>
    <w:rsid w:val="26425CC4"/>
    <w:rsid w:val="264C769F"/>
    <w:rsid w:val="264D651B"/>
    <w:rsid w:val="26597FCA"/>
    <w:rsid w:val="2674633D"/>
    <w:rsid w:val="267F6594"/>
    <w:rsid w:val="26970358"/>
    <w:rsid w:val="26985955"/>
    <w:rsid w:val="26AD5831"/>
    <w:rsid w:val="26C66FB8"/>
    <w:rsid w:val="26C96D8A"/>
    <w:rsid w:val="26CA54DB"/>
    <w:rsid w:val="26D41EB0"/>
    <w:rsid w:val="26D46CCF"/>
    <w:rsid w:val="26D97C56"/>
    <w:rsid w:val="26F832CA"/>
    <w:rsid w:val="26FE07CB"/>
    <w:rsid w:val="2730011C"/>
    <w:rsid w:val="27357F71"/>
    <w:rsid w:val="27361F47"/>
    <w:rsid w:val="27375E64"/>
    <w:rsid w:val="273C10AC"/>
    <w:rsid w:val="27423515"/>
    <w:rsid w:val="274760A4"/>
    <w:rsid w:val="274D1D3E"/>
    <w:rsid w:val="27574D13"/>
    <w:rsid w:val="276234F6"/>
    <w:rsid w:val="276E3AE9"/>
    <w:rsid w:val="27843761"/>
    <w:rsid w:val="27907E69"/>
    <w:rsid w:val="27976076"/>
    <w:rsid w:val="279F7F9A"/>
    <w:rsid w:val="27AF7318"/>
    <w:rsid w:val="27BC654F"/>
    <w:rsid w:val="27C11CDB"/>
    <w:rsid w:val="27C60A30"/>
    <w:rsid w:val="27C8314A"/>
    <w:rsid w:val="27DE4B1F"/>
    <w:rsid w:val="2807389D"/>
    <w:rsid w:val="280E5B64"/>
    <w:rsid w:val="28122EBE"/>
    <w:rsid w:val="2816278F"/>
    <w:rsid w:val="283A29A9"/>
    <w:rsid w:val="28461014"/>
    <w:rsid w:val="2849357A"/>
    <w:rsid w:val="284A5D41"/>
    <w:rsid w:val="285A3AC6"/>
    <w:rsid w:val="285C2EAB"/>
    <w:rsid w:val="285D2B42"/>
    <w:rsid w:val="28610D49"/>
    <w:rsid w:val="28633720"/>
    <w:rsid w:val="2868412A"/>
    <w:rsid w:val="286B5B2E"/>
    <w:rsid w:val="2887748E"/>
    <w:rsid w:val="28884EE9"/>
    <w:rsid w:val="2897139F"/>
    <w:rsid w:val="28985EAE"/>
    <w:rsid w:val="28997231"/>
    <w:rsid w:val="289E3666"/>
    <w:rsid w:val="28AD03B3"/>
    <w:rsid w:val="28B70D1A"/>
    <w:rsid w:val="28CC38C8"/>
    <w:rsid w:val="28DA50A2"/>
    <w:rsid w:val="28DB64F2"/>
    <w:rsid w:val="28DF0675"/>
    <w:rsid w:val="28E75C80"/>
    <w:rsid w:val="28F81027"/>
    <w:rsid w:val="291A026D"/>
    <w:rsid w:val="29210EB1"/>
    <w:rsid w:val="292703F4"/>
    <w:rsid w:val="29271A16"/>
    <w:rsid w:val="293346AF"/>
    <w:rsid w:val="29337B62"/>
    <w:rsid w:val="29347F80"/>
    <w:rsid w:val="29351D26"/>
    <w:rsid w:val="29357DFB"/>
    <w:rsid w:val="2939167A"/>
    <w:rsid w:val="29395E9F"/>
    <w:rsid w:val="29405624"/>
    <w:rsid w:val="294439D2"/>
    <w:rsid w:val="29450D97"/>
    <w:rsid w:val="294A5B2B"/>
    <w:rsid w:val="294B2C08"/>
    <w:rsid w:val="29587D46"/>
    <w:rsid w:val="29616509"/>
    <w:rsid w:val="29626FFE"/>
    <w:rsid w:val="29726969"/>
    <w:rsid w:val="29736AC1"/>
    <w:rsid w:val="29750E02"/>
    <w:rsid w:val="29765CFE"/>
    <w:rsid w:val="298A0875"/>
    <w:rsid w:val="298A261B"/>
    <w:rsid w:val="298B1989"/>
    <w:rsid w:val="298D2253"/>
    <w:rsid w:val="29945ED7"/>
    <w:rsid w:val="299934DA"/>
    <w:rsid w:val="29AE5133"/>
    <w:rsid w:val="29B30992"/>
    <w:rsid w:val="29CE5E73"/>
    <w:rsid w:val="29DB1CCA"/>
    <w:rsid w:val="29E050AF"/>
    <w:rsid w:val="29EE502D"/>
    <w:rsid w:val="29F03377"/>
    <w:rsid w:val="29F3384C"/>
    <w:rsid w:val="29FE32C5"/>
    <w:rsid w:val="2A0815B1"/>
    <w:rsid w:val="2A0B61C8"/>
    <w:rsid w:val="2A1C52B2"/>
    <w:rsid w:val="2A2A5852"/>
    <w:rsid w:val="2A2D28B1"/>
    <w:rsid w:val="2A321FD8"/>
    <w:rsid w:val="2A325759"/>
    <w:rsid w:val="2A383917"/>
    <w:rsid w:val="2A3F117D"/>
    <w:rsid w:val="2A3F4994"/>
    <w:rsid w:val="2A4171B0"/>
    <w:rsid w:val="2A420549"/>
    <w:rsid w:val="2A5122F7"/>
    <w:rsid w:val="2A55363C"/>
    <w:rsid w:val="2A5757C7"/>
    <w:rsid w:val="2A765ECE"/>
    <w:rsid w:val="2A7C09EE"/>
    <w:rsid w:val="2A891D00"/>
    <w:rsid w:val="2A8B429A"/>
    <w:rsid w:val="2A9B677B"/>
    <w:rsid w:val="2AAC0562"/>
    <w:rsid w:val="2AB068B9"/>
    <w:rsid w:val="2ABC7FF4"/>
    <w:rsid w:val="2AC13113"/>
    <w:rsid w:val="2ACD3115"/>
    <w:rsid w:val="2AD05900"/>
    <w:rsid w:val="2AD57F05"/>
    <w:rsid w:val="2AD90B32"/>
    <w:rsid w:val="2AEC7E37"/>
    <w:rsid w:val="2AF1377C"/>
    <w:rsid w:val="2AF22ECC"/>
    <w:rsid w:val="2AF6656E"/>
    <w:rsid w:val="2B0C0E01"/>
    <w:rsid w:val="2B0E44D5"/>
    <w:rsid w:val="2B15403A"/>
    <w:rsid w:val="2B225047"/>
    <w:rsid w:val="2B2760C8"/>
    <w:rsid w:val="2B2A1618"/>
    <w:rsid w:val="2B2E7023"/>
    <w:rsid w:val="2B3612F4"/>
    <w:rsid w:val="2B3A78FB"/>
    <w:rsid w:val="2B443E8C"/>
    <w:rsid w:val="2B4A5760"/>
    <w:rsid w:val="2B570BFB"/>
    <w:rsid w:val="2B615AED"/>
    <w:rsid w:val="2B665767"/>
    <w:rsid w:val="2B6862D5"/>
    <w:rsid w:val="2B6B70E8"/>
    <w:rsid w:val="2B7A6E0B"/>
    <w:rsid w:val="2B8654E9"/>
    <w:rsid w:val="2B8940D0"/>
    <w:rsid w:val="2B911236"/>
    <w:rsid w:val="2B9254A5"/>
    <w:rsid w:val="2B9D7F52"/>
    <w:rsid w:val="2B9F0F61"/>
    <w:rsid w:val="2BA61EAD"/>
    <w:rsid w:val="2BA95CDF"/>
    <w:rsid w:val="2BB06445"/>
    <w:rsid w:val="2BB33E30"/>
    <w:rsid w:val="2BC37C72"/>
    <w:rsid w:val="2BC725A9"/>
    <w:rsid w:val="2BD9514B"/>
    <w:rsid w:val="2BDE73C1"/>
    <w:rsid w:val="2BDF2AE3"/>
    <w:rsid w:val="2BFF10D8"/>
    <w:rsid w:val="2C023D8D"/>
    <w:rsid w:val="2C033DC0"/>
    <w:rsid w:val="2C08316C"/>
    <w:rsid w:val="2C100E50"/>
    <w:rsid w:val="2C1D5961"/>
    <w:rsid w:val="2C220136"/>
    <w:rsid w:val="2C506FBE"/>
    <w:rsid w:val="2C560562"/>
    <w:rsid w:val="2C562123"/>
    <w:rsid w:val="2C5A6C1A"/>
    <w:rsid w:val="2C5B3786"/>
    <w:rsid w:val="2C62381D"/>
    <w:rsid w:val="2C636B14"/>
    <w:rsid w:val="2C7404EF"/>
    <w:rsid w:val="2C7743B3"/>
    <w:rsid w:val="2C7941EA"/>
    <w:rsid w:val="2C8515F4"/>
    <w:rsid w:val="2CA654FE"/>
    <w:rsid w:val="2CAD4B02"/>
    <w:rsid w:val="2CB2611E"/>
    <w:rsid w:val="2CCC39C7"/>
    <w:rsid w:val="2CCF0147"/>
    <w:rsid w:val="2CD610F7"/>
    <w:rsid w:val="2CE56D92"/>
    <w:rsid w:val="2CEA17F4"/>
    <w:rsid w:val="2CF3229D"/>
    <w:rsid w:val="2CF364B5"/>
    <w:rsid w:val="2D021580"/>
    <w:rsid w:val="2D0844F2"/>
    <w:rsid w:val="2D0A19C1"/>
    <w:rsid w:val="2D0C4CDF"/>
    <w:rsid w:val="2D0E5D14"/>
    <w:rsid w:val="2D101AA5"/>
    <w:rsid w:val="2D2604B2"/>
    <w:rsid w:val="2D2C0516"/>
    <w:rsid w:val="2D3A353C"/>
    <w:rsid w:val="2D3D32B2"/>
    <w:rsid w:val="2D3E1438"/>
    <w:rsid w:val="2D41576F"/>
    <w:rsid w:val="2D57291B"/>
    <w:rsid w:val="2D581ACF"/>
    <w:rsid w:val="2D691173"/>
    <w:rsid w:val="2D6D3F7B"/>
    <w:rsid w:val="2D7843E8"/>
    <w:rsid w:val="2D7A38CD"/>
    <w:rsid w:val="2D8277D8"/>
    <w:rsid w:val="2D85463D"/>
    <w:rsid w:val="2D8F0C53"/>
    <w:rsid w:val="2D93558F"/>
    <w:rsid w:val="2D9B5C41"/>
    <w:rsid w:val="2D9E53D1"/>
    <w:rsid w:val="2DA91D1E"/>
    <w:rsid w:val="2DB2538C"/>
    <w:rsid w:val="2DBF142C"/>
    <w:rsid w:val="2DC62D55"/>
    <w:rsid w:val="2DD44194"/>
    <w:rsid w:val="2DF3313E"/>
    <w:rsid w:val="2DFC7C4D"/>
    <w:rsid w:val="2E0D6F3D"/>
    <w:rsid w:val="2E1B3283"/>
    <w:rsid w:val="2E257C9A"/>
    <w:rsid w:val="2E355FE1"/>
    <w:rsid w:val="2E4258D3"/>
    <w:rsid w:val="2E592006"/>
    <w:rsid w:val="2E6F3857"/>
    <w:rsid w:val="2E6F41A8"/>
    <w:rsid w:val="2E70542A"/>
    <w:rsid w:val="2E757781"/>
    <w:rsid w:val="2E7F2581"/>
    <w:rsid w:val="2E81611D"/>
    <w:rsid w:val="2E837A40"/>
    <w:rsid w:val="2E840DE5"/>
    <w:rsid w:val="2E8461EC"/>
    <w:rsid w:val="2E963837"/>
    <w:rsid w:val="2E986607"/>
    <w:rsid w:val="2EA36C1B"/>
    <w:rsid w:val="2EB914A5"/>
    <w:rsid w:val="2EC46C10"/>
    <w:rsid w:val="2ED633E0"/>
    <w:rsid w:val="2EE106B7"/>
    <w:rsid w:val="2EEB7F0C"/>
    <w:rsid w:val="2EF24EB5"/>
    <w:rsid w:val="2EFF4DEA"/>
    <w:rsid w:val="2F022EF5"/>
    <w:rsid w:val="2F0B7F62"/>
    <w:rsid w:val="2F0C048E"/>
    <w:rsid w:val="2F0C55F8"/>
    <w:rsid w:val="2F10782B"/>
    <w:rsid w:val="2F2463FD"/>
    <w:rsid w:val="2F345725"/>
    <w:rsid w:val="2F401DA4"/>
    <w:rsid w:val="2F427F49"/>
    <w:rsid w:val="2F454A5C"/>
    <w:rsid w:val="2F4D2078"/>
    <w:rsid w:val="2F640D76"/>
    <w:rsid w:val="2F662F03"/>
    <w:rsid w:val="2F8C3B57"/>
    <w:rsid w:val="2F901320"/>
    <w:rsid w:val="2F91596E"/>
    <w:rsid w:val="2F940FA2"/>
    <w:rsid w:val="2F99199B"/>
    <w:rsid w:val="2FA20EA8"/>
    <w:rsid w:val="2FA74EEE"/>
    <w:rsid w:val="2FBC7451"/>
    <w:rsid w:val="2FC67F90"/>
    <w:rsid w:val="2FC75C39"/>
    <w:rsid w:val="2FCE1F7A"/>
    <w:rsid w:val="2FD82920"/>
    <w:rsid w:val="2FDC552D"/>
    <w:rsid w:val="2FE52E52"/>
    <w:rsid w:val="2FFA1DCD"/>
    <w:rsid w:val="2FFF2E3C"/>
    <w:rsid w:val="3010326F"/>
    <w:rsid w:val="301305B1"/>
    <w:rsid w:val="3017470B"/>
    <w:rsid w:val="301B1303"/>
    <w:rsid w:val="301B4645"/>
    <w:rsid w:val="3037578F"/>
    <w:rsid w:val="303C70CC"/>
    <w:rsid w:val="304E19B1"/>
    <w:rsid w:val="30532816"/>
    <w:rsid w:val="305F141A"/>
    <w:rsid w:val="307B2B5C"/>
    <w:rsid w:val="308A50B3"/>
    <w:rsid w:val="309277CA"/>
    <w:rsid w:val="30B32869"/>
    <w:rsid w:val="30B652ED"/>
    <w:rsid w:val="30B96DB4"/>
    <w:rsid w:val="30C37C53"/>
    <w:rsid w:val="30DF3897"/>
    <w:rsid w:val="30E0616C"/>
    <w:rsid w:val="30E75DDB"/>
    <w:rsid w:val="30F1380C"/>
    <w:rsid w:val="30F431B3"/>
    <w:rsid w:val="31056329"/>
    <w:rsid w:val="310869CA"/>
    <w:rsid w:val="311C49A6"/>
    <w:rsid w:val="311E016D"/>
    <w:rsid w:val="311F7CF1"/>
    <w:rsid w:val="31244BED"/>
    <w:rsid w:val="31372DC0"/>
    <w:rsid w:val="313C30E8"/>
    <w:rsid w:val="3147419E"/>
    <w:rsid w:val="316F08EB"/>
    <w:rsid w:val="317825F8"/>
    <w:rsid w:val="3178268F"/>
    <w:rsid w:val="317A2576"/>
    <w:rsid w:val="31873ADF"/>
    <w:rsid w:val="319E2F97"/>
    <w:rsid w:val="31A42772"/>
    <w:rsid w:val="31AA24A3"/>
    <w:rsid w:val="31B01EAA"/>
    <w:rsid w:val="31B448E5"/>
    <w:rsid w:val="31C249FD"/>
    <w:rsid w:val="31C73B6D"/>
    <w:rsid w:val="31CB158E"/>
    <w:rsid w:val="31D20A8D"/>
    <w:rsid w:val="31E52ED1"/>
    <w:rsid w:val="31FD528B"/>
    <w:rsid w:val="320C58C5"/>
    <w:rsid w:val="321201AC"/>
    <w:rsid w:val="3213457C"/>
    <w:rsid w:val="321D0B0C"/>
    <w:rsid w:val="3228488A"/>
    <w:rsid w:val="32337EED"/>
    <w:rsid w:val="324C6112"/>
    <w:rsid w:val="32583839"/>
    <w:rsid w:val="326C562D"/>
    <w:rsid w:val="326E41E6"/>
    <w:rsid w:val="32760517"/>
    <w:rsid w:val="328410FC"/>
    <w:rsid w:val="328459FF"/>
    <w:rsid w:val="328E1C58"/>
    <w:rsid w:val="32A4272E"/>
    <w:rsid w:val="32A84673"/>
    <w:rsid w:val="32AD1E95"/>
    <w:rsid w:val="32AE5310"/>
    <w:rsid w:val="32AF7DCF"/>
    <w:rsid w:val="32B33060"/>
    <w:rsid w:val="32B53677"/>
    <w:rsid w:val="32B76752"/>
    <w:rsid w:val="32BE66B7"/>
    <w:rsid w:val="32BF2258"/>
    <w:rsid w:val="32C263C3"/>
    <w:rsid w:val="32D70A42"/>
    <w:rsid w:val="32EC1BA9"/>
    <w:rsid w:val="32F82DAA"/>
    <w:rsid w:val="33012A0E"/>
    <w:rsid w:val="33381B4D"/>
    <w:rsid w:val="33385B7E"/>
    <w:rsid w:val="333A4026"/>
    <w:rsid w:val="33440914"/>
    <w:rsid w:val="33466B1A"/>
    <w:rsid w:val="3354782A"/>
    <w:rsid w:val="335A53EE"/>
    <w:rsid w:val="335E3525"/>
    <w:rsid w:val="337731BE"/>
    <w:rsid w:val="33797A37"/>
    <w:rsid w:val="337C2B70"/>
    <w:rsid w:val="338628B0"/>
    <w:rsid w:val="338A170B"/>
    <w:rsid w:val="338A3EAD"/>
    <w:rsid w:val="33A352B6"/>
    <w:rsid w:val="33A5411D"/>
    <w:rsid w:val="33AA08DF"/>
    <w:rsid w:val="33B30A69"/>
    <w:rsid w:val="33B30F28"/>
    <w:rsid w:val="33B656AB"/>
    <w:rsid w:val="33BA63DF"/>
    <w:rsid w:val="33C01310"/>
    <w:rsid w:val="33DF33F3"/>
    <w:rsid w:val="33E64A42"/>
    <w:rsid w:val="33F6161A"/>
    <w:rsid w:val="33F94B5A"/>
    <w:rsid w:val="33FC70B5"/>
    <w:rsid w:val="3408085A"/>
    <w:rsid w:val="34114B71"/>
    <w:rsid w:val="341D5C54"/>
    <w:rsid w:val="341E7BD0"/>
    <w:rsid w:val="34376B21"/>
    <w:rsid w:val="34417ACC"/>
    <w:rsid w:val="344375B9"/>
    <w:rsid w:val="3462546F"/>
    <w:rsid w:val="34627902"/>
    <w:rsid w:val="3476210F"/>
    <w:rsid w:val="34822D3D"/>
    <w:rsid w:val="348753D4"/>
    <w:rsid w:val="34892E00"/>
    <w:rsid w:val="34892E47"/>
    <w:rsid w:val="34902C4A"/>
    <w:rsid w:val="34933B2A"/>
    <w:rsid w:val="349435D3"/>
    <w:rsid w:val="34977473"/>
    <w:rsid w:val="34AB429B"/>
    <w:rsid w:val="34C825F3"/>
    <w:rsid w:val="34D73FB6"/>
    <w:rsid w:val="34D93C55"/>
    <w:rsid w:val="34E214D9"/>
    <w:rsid w:val="34F47EAF"/>
    <w:rsid w:val="34FA679E"/>
    <w:rsid w:val="35022CB6"/>
    <w:rsid w:val="35025DF9"/>
    <w:rsid w:val="350C7108"/>
    <w:rsid w:val="351A681E"/>
    <w:rsid w:val="351E2B4B"/>
    <w:rsid w:val="35212D20"/>
    <w:rsid w:val="352F3081"/>
    <w:rsid w:val="353E5D3C"/>
    <w:rsid w:val="354F09E7"/>
    <w:rsid w:val="355A37DA"/>
    <w:rsid w:val="356638C7"/>
    <w:rsid w:val="35664385"/>
    <w:rsid w:val="35716D9C"/>
    <w:rsid w:val="35794A03"/>
    <w:rsid w:val="357A7C63"/>
    <w:rsid w:val="35804B40"/>
    <w:rsid w:val="35865004"/>
    <w:rsid w:val="358A1205"/>
    <w:rsid w:val="358B05C8"/>
    <w:rsid w:val="358B518B"/>
    <w:rsid w:val="359B7424"/>
    <w:rsid w:val="35A66307"/>
    <w:rsid w:val="35A83FD1"/>
    <w:rsid w:val="35B909B5"/>
    <w:rsid w:val="35BC1239"/>
    <w:rsid w:val="35D037ED"/>
    <w:rsid w:val="35FE6EDB"/>
    <w:rsid w:val="36005002"/>
    <w:rsid w:val="3615094C"/>
    <w:rsid w:val="36244410"/>
    <w:rsid w:val="363521FA"/>
    <w:rsid w:val="363B5228"/>
    <w:rsid w:val="364A1B92"/>
    <w:rsid w:val="36501BA9"/>
    <w:rsid w:val="367329BA"/>
    <w:rsid w:val="3676219F"/>
    <w:rsid w:val="367F5D7A"/>
    <w:rsid w:val="36847CB3"/>
    <w:rsid w:val="368C10C4"/>
    <w:rsid w:val="368D72B8"/>
    <w:rsid w:val="36971750"/>
    <w:rsid w:val="36A51ADD"/>
    <w:rsid w:val="36AE6549"/>
    <w:rsid w:val="36B46A52"/>
    <w:rsid w:val="36D07A3A"/>
    <w:rsid w:val="36D378AB"/>
    <w:rsid w:val="36D61A6E"/>
    <w:rsid w:val="36E52BB9"/>
    <w:rsid w:val="36FC3D14"/>
    <w:rsid w:val="370F331B"/>
    <w:rsid w:val="37147E33"/>
    <w:rsid w:val="371C2900"/>
    <w:rsid w:val="371D50E2"/>
    <w:rsid w:val="37202C6A"/>
    <w:rsid w:val="372431A9"/>
    <w:rsid w:val="374408DA"/>
    <w:rsid w:val="37453A8A"/>
    <w:rsid w:val="374969F7"/>
    <w:rsid w:val="376114F2"/>
    <w:rsid w:val="376C1CDA"/>
    <w:rsid w:val="377063EE"/>
    <w:rsid w:val="377B4854"/>
    <w:rsid w:val="37910EBB"/>
    <w:rsid w:val="37A61342"/>
    <w:rsid w:val="37B92FAA"/>
    <w:rsid w:val="37BB7308"/>
    <w:rsid w:val="37C64BED"/>
    <w:rsid w:val="37CD1595"/>
    <w:rsid w:val="37D6043E"/>
    <w:rsid w:val="37D767DC"/>
    <w:rsid w:val="37DF4BEA"/>
    <w:rsid w:val="37E42BC6"/>
    <w:rsid w:val="37E64D7B"/>
    <w:rsid w:val="37E757BB"/>
    <w:rsid w:val="37EB5A58"/>
    <w:rsid w:val="37F225C9"/>
    <w:rsid w:val="380620F9"/>
    <w:rsid w:val="380F557B"/>
    <w:rsid w:val="38150419"/>
    <w:rsid w:val="381F3E76"/>
    <w:rsid w:val="3826359B"/>
    <w:rsid w:val="38286CC2"/>
    <w:rsid w:val="38287FBB"/>
    <w:rsid w:val="38291CA2"/>
    <w:rsid w:val="383028B6"/>
    <w:rsid w:val="384E52B7"/>
    <w:rsid w:val="38513D4A"/>
    <w:rsid w:val="385C0920"/>
    <w:rsid w:val="38660720"/>
    <w:rsid w:val="386B07BE"/>
    <w:rsid w:val="388A1731"/>
    <w:rsid w:val="388D3151"/>
    <w:rsid w:val="38A54807"/>
    <w:rsid w:val="38A818D8"/>
    <w:rsid w:val="38AA16D7"/>
    <w:rsid w:val="38AB578C"/>
    <w:rsid w:val="38B67BDE"/>
    <w:rsid w:val="38B72D3F"/>
    <w:rsid w:val="38CA6A07"/>
    <w:rsid w:val="38D54B67"/>
    <w:rsid w:val="38D84C09"/>
    <w:rsid w:val="38DB2A01"/>
    <w:rsid w:val="38E617F6"/>
    <w:rsid w:val="38E75CC8"/>
    <w:rsid w:val="38FD1EE5"/>
    <w:rsid w:val="390035F2"/>
    <w:rsid w:val="390F3A3C"/>
    <w:rsid w:val="39206275"/>
    <w:rsid w:val="39211A32"/>
    <w:rsid w:val="394B2EC0"/>
    <w:rsid w:val="394B3085"/>
    <w:rsid w:val="394D53B8"/>
    <w:rsid w:val="39506CB1"/>
    <w:rsid w:val="39621C67"/>
    <w:rsid w:val="39700A93"/>
    <w:rsid w:val="39827D28"/>
    <w:rsid w:val="39925D82"/>
    <w:rsid w:val="3994265E"/>
    <w:rsid w:val="39A01A5E"/>
    <w:rsid w:val="39A66B29"/>
    <w:rsid w:val="39A82509"/>
    <w:rsid w:val="39AE414A"/>
    <w:rsid w:val="39AF228B"/>
    <w:rsid w:val="39B141BB"/>
    <w:rsid w:val="39B56FC0"/>
    <w:rsid w:val="39C143AC"/>
    <w:rsid w:val="39C420C9"/>
    <w:rsid w:val="39C474B1"/>
    <w:rsid w:val="39D32B0C"/>
    <w:rsid w:val="39D41C90"/>
    <w:rsid w:val="39F00FC2"/>
    <w:rsid w:val="3A1C795D"/>
    <w:rsid w:val="3A1D3623"/>
    <w:rsid w:val="3A263FC1"/>
    <w:rsid w:val="3A32125F"/>
    <w:rsid w:val="3A3B07DE"/>
    <w:rsid w:val="3A3D5139"/>
    <w:rsid w:val="3A466306"/>
    <w:rsid w:val="3A4C2B50"/>
    <w:rsid w:val="3A5427B0"/>
    <w:rsid w:val="3A6D3517"/>
    <w:rsid w:val="3A740CEA"/>
    <w:rsid w:val="3AA360EA"/>
    <w:rsid w:val="3AAF76B0"/>
    <w:rsid w:val="3AC729E4"/>
    <w:rsid w:val="3ACF5963"/>
    <w:rsid w:val="3AD616AE"/>
    <w:rsid w:val="3ADA7F58"/>
    <w:rsid w:val="3ADF2F4B"/>
    <w:rsid w:val="3AE4640E"/>
    <w:rsid w:val="3AE665F5"/>
    <w:rsid w:val="3AFC1764"/>
    <w:rsid w:val="3B0146E8"/>
    <w:rsid w:val="3B0B47F3"/>
    <w:rsid w:val="3B0C44FD"/>
    <w:rsid w:val="3B0D2103"/>
    <w:rsid w:val="3B0F4212"/>
    <w:rsid w:val="3B134123"/>
    <w:rsid w:val="3B1877DA"/>
    <w:rsid w:val="3B200D8D"/>
    <w:rsid w:val="3B296EF0"/>
    <w:rsid w:val="3B391CB7"/>
    <w:rsid w:val="3B5777DE"/>
    <w:rsid w:val="3B6A1858"/>
    <w:rsid w:val="3B6D1DDB"/>
    <w:rsid w:val="3B7933D2"/>
    <w:rsid w:val="3B7F3D16"/>
    <w:rsid w:val="3B8C405F"/>
    <w:rsid w:val="3B914603"/>
    <w:rsid w:val="3B94476A"/>
    <w:rsid w:val="3BA50DEE"/>
    <w:rsid w:val="3BC1383F"/>
    <w:rsid w:val="3BC276A8"/>
    <w:rsid w:val="3BD02A03"/>
    <w:rsid w:val="3BDC5093"/>
    <w:rsid w:val="3BDE2AAC"/>
    <w:rsid w:val="3BE81BAB"/>
    <w:rsid w:val="3C0723D9"/>
    <w:rsid w:val="3C090ED2"/>
    <w:rsid w:val="3C0B1D53"/>
    <w:rsid w:val="3C0C2DAE"/>
    <w:rsid w:val="3C1C118A"/>
    <w:rsid w:val="3C2C754B"/>
    <w:rsid w:val="3C2E1405"/>
    <w:rsid w:val="3C363C2A"/>
    <w:rsid w:val="3C4A3D05"/>
    <w:rsid w:val="3C5104C1"/>
    <w:rsid w:val="3C5400D4"/>
    <w:rsid w:val="3C574843"/>
    <w:rsid w:val="3C5D2B3A"/>
    <w:rsid w:val="3C5F4F3C"/>
    <w:rsid w:val="3C637352"/>
    <w:rsid w:val="3C7E14E2"/>
    <w:rsid w:val="3C804755"/>
    <w:rsid w:val="3C810D51"/>
    <w:rsid w:val="3C8F7662"/>
    <w:rsid w:val="3C9D06C5"/>
    <w:rsid w:val="3CC85B65"/>
    <w:rsid w:val="3CCA61BF"/>
    <w:rsid w:val="3CE025C8"/>
    <w:rsid w:val="3CE11ECC"/>
    <w:rsid w:val="3CEB460D"/>
    <w:rsid w:val="3CF018B0"/>
    <w:rsid w:val="3D03145A"/>
    <w:rsid w:val="3D264AF3"/>
    <w:rsid w:val="3D2A6E36"/>
    <w:rsid w:val="3D30384B"/>
    <w:rsid w:val="3D39275A"/>
    <w:rsid w:val="3D3E79B7"/>
    <w:rsid w:val="3D41014F"/>
    <w:rsid w:val="3D5B2917"/>
    <w:rsid w:val="3D6E4794"/>
    <w:rsid w:val="3D71456D"/>
    <w:rsid w:val="3D7B63AB"/>
    <w:rsid w:val="3D875B02"/>
    <w:rsid w:val="3D8C35B4"/>
    <w:rsid w:val="3D947BB9"/>
    <w:rsid w:val="3D995BF8"/>
    <w:rsid w:val="3D9A5D91"/>
    <w:rsid w:val="3DB33778"/>
    <w:rsid w:val="3DB8515A"/>
    <w:rsid w:val="3DBC077E"/>
    <w:rsid w:val="3DC65937"/>
    <w:rsid w:val="3DE81DD3"/>
    <w:rsid w:val="3DE824B0"/>
    <w:rsid w:val="3DE91036"/>
    <w:rsid w:val="3DEF2731"/>
    <w:rsid w:val="3DF6205F"/>
    <w:rsid w:val="3E0450F5"/>
    <w:rsid w:val="3E0A4F45"/>
    <w:rsid w:val="3E152499"/>
    <w:rsid w:val="3E1B32C0"/>
    <w:rsid w:val="3E2310F7"/>
    <w:rsid w:val="3E24432A"/>
    <w:rsid w:val="3E370A7A"/>
    <w:rsid w:val="3E39412F"/>
    <w:rsid w:val="3E3D7057"/>
    <w:rsid w:val="3E434BD6"/>
    <w:rsid w:val="3E4C523B"/>
    <w:rsid w:val="3E4D7756"/>
    <w:rsid w:val="3E583A40"/>
    <w:rsid w:val="3E5E3F50"/>
    <w:rsid w:val="3E644387"/>
    <w:rsid w:val="3E654268"/>
    <w:rsid w:val="3E76759B"/>
    <w:rsid w:val="3E7710EC"/>
    <w:rsid w:val="3E7B3618"/>
    <w:rsid w:val="3E7E4796"/>
    <w:rsid w:val="3E7F1B1D"/>
    <w:rsid w:val="3E886147"/>
    <w:rsid w:val="3E8F1A83"/>
    <w:rsid w:val="3E916FE8"/>
    <w:rsid w:val="3EA76896"/>
    <w:rsid w:val="3EAF0E2F"/>
    <w:rsid w:val="3EB30909"/>
    <w:rsid w:val="3ED40AB4"/>
    <w:rsid w:val="3ED64CE4"/>
    <w:rsid w:val="3ED67FA0"/>
    <w:rsid w:val="3ED977DF"/>
    <w:rsid w:val="3EF92E83"/>
    <w:rsid w:val="3EFD4B0E"/>
    <w:rsid w:val="3F1E4C4E"/>
    <w:rsid w:val="3F2629B4"/>
    <w:rsid w:val="3F334DAB"/>
    <w:rsid w:val="3F35185E"/>
    <w:rsid w:val="3F367C1D"/>
    <w:rsid w:val="3F386E18"/>
    <w:rsid w:val="3F3D409C"/>
    <w:rsid w:val="3F407A7B"/>
    <w:rsid w:val="3F430723"/>
    <w:rsid w:val="3F437816"/>
    <w:rsid w:val="3F455972"/>
    <w:rsid w:val="3F5134F5"/>
    <w:rsid w:val="3F5B63B1"/>
    <w:rsid w:val="3F693FD8"/>
    <w:rsid w:val="3F812D59"/>
    <w:rsid w:val="3F873C0D"/>
    <w:rsid w:val="3F9019E9"/>
    <w:rsid w:val="3F9844BF"/>
    <w:rsid w:val="3F9966D7"/>
    <w:rsid w:val="3FA05CAB"/>
    <w:rsid w:val="3FA105A4"/>
    <w:rsid w:val="3FA653D0"/>
    <w:rsid w:val="3FAE1501"/>
    <w:rsid w:val="3FB4020E"/>
    <w:rsid w:val="3FB66BE8"/>
    <w:rsid w:val="3FC17AE6"/>
    <w:rsid w:val="3FCE7DDB"/>
    <w:rsid w:val="3FCF6C0F"/>
    <w:rsid w:val="3FD01BA5"/>
    <w:rsid w:val="3FD201F1"/>
    <w:rsid w:val="3FD461A1"/>
    <w:rsid w:val="3FE85CC2"/>
    <w:rsid w:val="400737F7"/>
    <w:rsid w:val="401967EF"/>
    <w:rsid w:val="4025486A"/>
    <w:rsid w:val="402A22D1"/>
    <w:rsid w:val="404537E1"/>
    <w:rsid w:val="404D65BB"/>
    <w:rsid w:val="404F5EBA"/>
    <w:rsid w:val="40550CD4"/>
    <w:rsid w:val="4056128A"/>
    <w:rsid w:val="40587A62"/>
    <w:rsid w:val="406228F7"/>
    <w:rsid w:val="407A1D7A"/>
    <w:rsid w:val="407C5E90"/>
    <w:rsid w:val="407F4B95"/>
    <w:rsid w:val="40977587"/>
    <w:rsid w:val="409A16C8"/>
    <w:rsid w:val="40A81255"/>
    <w:rsid w:val="40CB6D8B"/>
    <w:rsid w:val="40D76CE0"/>
    <w:rsid w:val="40FC08B2"/>
    <w:rsid w:val="40FD0FCF"/>
    <w:rsid w:val="41012E6A"/>
    <w:rsid w:val="41022365"/>
    <w:rsid w:val="410718F1"/>
    <w:rsid w:val="41213086"/>
    <w:rsid w:val="4122609C"/>
    <w:rsid w:val="412D52D7"/>
    <w:rsid w:val="413B0B58"/>
    <w:rsid w:val="414029B3"/>
    <w:rsid w:val="414D5FA1"/>
    <w:rsid w:val="41542F74"/>
    <w:rsid w:val="41610987"/>
    <w:rsid w:val="41627DAC"/>
    <w:rsid w:val="41660FEF"/>
    <w:rsid w:val="416D3B21"/>
    <w:rsid w:val="417820E3"/>
    <w:rsid w:val="417A5328"/>
    <w:rsid w:val="41882529"/>
    <w:rsid w:val="418D53C2"/>
    <w:rsid w:val="41986876"/>
    <w:rsid w:val="419D78AF"/>
    <w:rsid w:val="41A24C4D"/>
    <w:rsid w:val="41A70D25"/>
    <w:rsid w:val="41B97E8D"/>
    <w:rsid w:val="41C11BAE"/>
    <w:rsid w:val="41C3013B"/>
    <w:rsid w:val="41D904E9"/>
    <w:rsid w:val="41DE707F"/>
    <w:rsid w:val="41EE2715"/>
    <w:rsid w:val="41F44594"/>
    <w:rsid w:val="4210524A"/>
    <w:rsid w:val="422D2612"/>
    <w:rsid w:val="422F17EA"/>
    <w:rsid w:val="42305F8B"/>
    <w:rsid w:val="423666E2"/>
    <w:rsid w:val="423669CF"/>
    <w:rsid w:val="42472436"/>
    <w:rsid w:val="42502966"/>
    <w:rsid w:val="4254276D"/>
    <w:rsid w:val="425A2A51"/>
    <w:rsid w:val="42640B39"/>
    <w:rsid w:val="426B3E69"/>
    <w:rsid w:val="428625C9"/>
    <w:rsid w:val="42863024"/>
    <w:rsid w:val="42A14DDA"/>
    <w:rsid w:val="42A57BA3"/>
    <w:rsid w:val="42A75BD0"/>
    <w:rsid w:val="42AA71A5"/>
    <w:rsid w:val="42BE1E14"/>
    <w:rsid w:val="42C05A66"/>
    <w:rsid w:val="42D653F2"/>
    <w:rsid w:val="42D97558"/>
    <w:rsid w:val="42E93528"/>
    <w:rsid w:val="42F00FA6"/>
    <w:rsid w:val="42F851F0"/>
    <w:rsid w:val="430D326D"/>
    <w:rsid w:val="43170A91"/>
    <w:rsid w:val="431A12B0"/>
    <w:rsid w:val="43205833"/>
    <w:rsid w:val="43221568"/>
    <w:rsid w:val="43390C22"/>
    <w:rsid w:val="43525D24"/>
    <w:rsid w:val="435B3FE7"/>
    <w:rsid w:val="435F3560"/>
    <w:rsid w:val="4362166B"/>
    <w:rsid w:val="4383356C"/>
    <w:rsid w:val="439126DD"/>
    <w:rsid w:val="439F5186"/>
    <w:rsid w:val="43A43178"/>
    <w:rsid w:val="43A468D8"/>
    <w:rsid w:val="43B04378"/>
    <w:rsid w:val="43C10C58"/>
    <w:rsid w:val="43D742CB"/>
    <w:rsid w:val="43E54639"/>
    <w:rsid w:val="43ED3C30"/>
    <w:rsid w:val="43ED7F1D"/>
    <w:rsid w:val="440246E3"/>
    <w:rsid w:val="44026F10"/>
    <w:rsid w:val="440A0443"/>
    <w:rsid w:val="440E18F0"/>
    <w:rsid w:val="441767A3"/>
    <w:rsid w:val="441817D3"/>
    <w:rsid w:val="441C5F19"/>
    <w:rsid w:val="44284A36"/>
    <w:rsid w:val="44290BDB"/>
    <w:rsid w:val="442B5184"/>
    <w:rsid w:val="442C1AB4"/>
    <w:rsid w:val="44376155"/>
    <w:rsid w:val="443F0E2E"/>
    <w:rsid w:val="44455755"/>
    <w:rsid w:val="44456464"/>
    <w:rsid w:val="444E48B7"/>
    <w:rsid w:val="44656E30"/>
    <w:rsid w:val="446F5248"/>
    <w:rsid w:val="44713BDA"/>
    <w:rsid w:val="44714EE8"/>
    <w:rsid w:val="448127CC"/>
    <w:rsid w:val="44835508"/>
    <w:rsid w:val="448A678E"/>
    <w:rsid w:val="449201CB"/>
    <w:rsid w:val="44953627"/>
    <w:rsid w:val="449D7350"/>
    <w:rsid w:val="44A61F06"/>
    <w:rsid w:val="44A8719F"/>
    <w:rsid w:val="44AA29C2"/>
    <w:rsid w:val="44AB6DAF"/>
    <w:rsid w:val="44B153DE"/>
    <w:rsid w:val="44B42B7B"/>
    <w:rsid w:val="44B63288"/>
    <w:rsid w:val="44BA40A8"/>
    <w:rsid w:val="44C021DC"/>
    <w:rsid w:val="44C5716F"/>
    <w:rsid w:val="44CC44F1"/>
    <w:rsid w:val="44CD089E"/>
    <w:rsid w:val="44D2159D"/>
    <w:rsid w:val="44DA1A0C"/>
    <w:rsid w:val="44DE34FE"/>
    <w:rsid w:val="44EF5CAE"/>
    <w:rsid w:val="44F65ACF"/>
    <w:rsid w:val="44FE4846"/>
    <w:rsid w:val="45006AA1"/>
    <w:rsid w:val="45071F65"/>
    <w:rsid w:val="450E3E08"/>
    <w:rsid w:val="451F5FF8"/>
    <w:rsid w:val="45276420"/>
    <w:rsid w:val="454A24E1"/>
    <w:rsid w:val="45546C74"/>
    <w:rsid w:val="45590B5C"/>
    <w:rsid w:val="45674614"/>
    <w:rsid w:val="457C706C"/>
    <w:rsid w:val="457D731B"/>
    <w:rsid w:val="458A3391"/>
    <w:rsid w:val="45930133"/>
    <w:rsid w:val="45993551"/>
    <w:rsid w:val="459A3929"/>
    <w:rsid w:val="45B96961"/>
    <w:rsid w:val="45CB10AC"/>
    <w:rsid w:val="45CF432D"/>
    <w:rsid w:val="45E80FD0"/>
    <w:rsid w:val="45E91703"/>
    <w:rsid w:val="45F47416"/>
    <w:rsid w:val="46095A48"/>
    <w:rsid w:val="461A569C"/>
    <w:rsid w:val="46223E4F"/>
    <w:rsid w:val="462617EB"/>
    <w:rsid w:val="46292641"/>
    <w:rsid w:val="46494332"/>
    <w:rsid w:val="46542EBB"/>
    <w:rsid w:val="46606ECA"/>
    <w:rsid w:val="46673682"/>
    <w:rsid w:val="466D2601"/>
    <w:rsid w:val="466E259A"/>
    <w:rsid w:val="4670144E"/>
    <w:rsid w:val="4673498D"/>
    <w:rsid w:val="469251C5"/>
    <w:rsid w:val="4695785C"/>
    <w:rsid w:val="46994634"/>
    <w:rsid w:val="469A53A5"/>
    <w:rsid w:val="46B1314E"/>
    <w:rsid w:val="46CF6EA1"/>
    <w:rsid w:val="46DD293A"/>
    <w:rsid w:val="46DE6D8B"/>
    <w:rsid w:val="46E9446E"/>
    <w:rsid w:val="46F9319C"/>
    <w:rsid w:val="46FD0639"/>
    <w:rsid w:val="470205A5"/>
    <w:rsid w:val="470339A3"/>
    <w:rsid w:val="4703477F"/>
    <w:rsid w:val="470A28DB"/>
    <w:rsid w:val="470C3775"/>
    <w:rsid w:val="470F4F22"/>
    <w:rsid w:val="471E1FC6"/>
    <w:rsid w:val="472B0A52"/>
    <w:rsid w:val="472E0240"/>
    <w:rsid w:val="47326448"/>
    <w:rsid w:val="473520D6"/>
    <w:rsid w:val="475510CF"/>
    <w:rsid w:val="475606C5"/>
    <w:rsid w:val="47562FB5"/>
    <w:rsid w:val="475C47E6"/>
    <w:rsid w:val="47711760"/>
    <w:rsid w:val="477A5AAA"/>
    <w:rsid w:val="47903174"/>
    <w:rsid w:val="479C4AAC"/>
    <w:rsid w:val="47A0198B"/>
    <w:rsid w:val="47A91CE1"/>
    <w:rsid w:val="47AB1229"/>
    <w:rsid w:val="47B13200"/>
    <w:rsid w:val="47B66040"/>
    <w:rsid w:val="47B670EF"/>
    <w:rsid w:val="47BB7DB6"/>
    <w:rsid w:val="47BF320C"/>
    <w:rsid w:val="47CF127D"/>
    <w:rsid w:val="47D35762"/>
    <w:rsid w:val="47D364AA"/>
    <w:rsid w:val="47D672C4"/>
    <w:rsid w:val="47DD5A99"/>
    <w:rsid w:val="47E42A25"/>
    <w:rsid w:val="47EF02FF"/>
    <w:rsid w:val="481B3897"/>
    <w:rsid w:val="482A43C0"/>
    <w:rsid w:val="482B6361"/>
    <w:rsid w:val="482D30C2"/>
    <w:rsid w:val="48380910"/>
    <w:rsid w:val="4851317C"/>
    <w:rsid w:val="48522F80"/>
    <w:rsid w:val="48691973"/>
    <w:rsid w:val="486B14DB"/>
    <w:rsid w:val="486B7390"/>
    <w:rsid w:val="48825B5C"/>
    <w:rsid w:val="4884391A"/>
    <w:rsid w:val="488564E3"/>
    <w:rsid w:val="488D5EBC"/>
    <w:rsid w:val="48962CDD"/>
    <w:rsid w:val="489F0EC8"/>
    <w:rsid w:val="489F2F7C"/>
    <w:rsid w:val="489F7DF6"/>
    <w:rsid w:val="48A87AF1"/>
    <w:rsid w:val="48AB2500"/>
    <w:rsid w:val="48AB47B4"/>
    <w:rsid w:val="48AB60EE"/>
    <w:rsid w:val="48B01D37"/>
    <w:rsid w:val="48B2324B"/>
    <w:rsid w:val="48E902AB"/>
    <w:rsid w:val="48E94C30"/>
    <w:rsid w:val="48EB420B"/>
    <w:rsid w:val="48ED540B"/>
    <w:rsid w:val="48F40F55"/>
    <w:rsid w:val="48F87D5E"/>
    <w:rsid w:val="48FA14E5"/>
    <w:rsid w:val="49005A9E"/>
    <w:rsid w:val="49015872"/>
    <w:rsid w:val="4905469D"/>
    <w:rsid w:val="49075BA9"/>
    <w:rsid w:val="49157600"/>
    <w:rsid w:val="49201294"/>
    <w:rsid w:val="4921285B"/>
    <w:rsid w:val="49363CC3"/>
    <w:rsid w:val="494378E5"/>
    <w:rsid w:val="494B33EF"/>
    <w:rsid w:val="4977410B"/>
    <w:rsid w:val="49852CCF"/>
    <w:rsid w:val="49B334F0"/>
    <w:rsid w:val="49B81DDC"/>
    <w:rsid w:val="49BC5E74"/>
    <w:rsid w:val="49D401E8"/>
    <w:rsid w:val="49DE4A39"/>
    <w:rsid w:val="49EC6614"/>
    <w:rsid w:val="49F56354"/>
    <w:rsid w:val="49FF428E"/>
    <w:rsid w:val="4A03271F"/>
    <w:rsid w:val="4A0D108A"/>
    <w:rsid w:val="4A1A42BA"/>
    <w:rsid w:val="4A346925"/>
    <w:rsid w:val="4A3606D5"/>
    <w:rsid w:val="4A3609C8"/>
    <w:rsid w:val="4A3878CF"/>
    <w:rsid w:val="4A3D3CC0"/>
    <w:rsid w:val="4A446EFA"/>
    <w:rsid w:val="4A4E337D"/>
    <w:rsid w:val="4A517879"/>
    <w:rsid w:val="4A543CF2"/>
    <w:rsid w:val="4A9245F4"/>
    <w:rsid w:val="4A9613E2"/>
    <w:rsid w:val="4AA46CB0"/>
    <w:rsid w:val="4AA66524"/>
    <w:rsid w:val="4AC051E1"/>
    <w:rsid w:val="4AC9415F"/>
    <w:rsid w:val="4ACC5714"/>
    <w:rsid w:val="4ACE205F"/>
    <w:rsid w:val="4AD5707A"/>
    <w:rsid w:val="4ADF0BE9"/>
    <w:rsid w:val="4AE50D32"/>
    <w:rsid w:val="4AF225B1"/>
    <w:rsid w:val="4AF36283"/>
    <w:rsid w:val="4B080C03"/>
    <w:rsid w:val="4B132F40"/>
    <w:rsid w:val="4B375477"/>
    <w:rsid w:val="4B395803"/>
    <w:rsid w:val="4B41730F"/>
    <w:rsid w:val="4B4447D1"/>
    <w:rsid w:val="4B4F7428"/>
    <w:rsid w:val="4B5008F6"/>
    <w:rsid w:val="4B636EB2"/>
    <w:rsid w:val="4B770B98"/>
    <w:rsid w:val="4B7C11A1"/>
    <w:rsid w:val="4B7E4A73"/>
    <w:rsid w:val="4B7F6856"/>
    <w:rsid w:val="4B8A38B5"/>
    <w:rsid w:val="4B8E39A5"/>
    <w:rsid w:val="4B944B1F"/>
    <w:rsid w:val="4BA731A1"/>
    <w:rsid w:val="4BA81D3D"/>
    <w:rsid w:val="4BA95D66"/>
    <w:rsid w:val="4BB047FA"/>
    <w:rsid w:val="4BB23DC7"/>
    <w:rsid w:val="4BD149CB"/>
    <w:rsid w:val="4BDC726E"/>
    <w:rsid w:val="4BE128B8"/>
    <w:rsid w:val="4BE469CA"/>
    <w:rsid w:val="4BF1445A"/>
    <w:rsid w:val="4BF32C4E"/>
    <w:rsid w:val="4C116664"/>
    <w:rsid w:val="4C14066B"/>
    <w:rsid w:val="4C160FF3"/>
    <w:rsid w:val="4C270A55"/>
    <w:rsid w:val="4C322CCF"/>
    <w:rsid w:val="4C3519DB"/>
    <w:rsid w:val="4C3A06D4"/>
    <w:rsid w:val="4C4E2DB3"/>
    <w:rsid w:val="4C5B42C5"/>
    <w:rsid w:val="4C660211"/>
    <w:rsid w:val="4C7A7215"/>
    <w:rsid w:val="4C86053B"/>
    <w:rsid w:val="4C9372D5"/>
    <w:rsid w:val="4CA95E0C"/>
    <w:rsid w:val="4CAA0CBE"/>
    <w:rsid w:val="4CAD0BB5"/>
    <w:rsid w:val="4CB83DB4"/>
    <w:rsid w:val="4CBB3F6B"/>
    <w:rsid w:val="4CE2508F"/>
    <w:rsid w:val="4CF14851"/>
    <w:rsid w:val="4CF7081E"/>
    <w:rsid w:val="4D083F4C"/>
    <w:rsid w:val="4D1113A9"/>
    <w:rsid w:val="4D1D3253"/>
    <w:rsid w:val="4D22280B"/>
    <w:rsid w:val="4D397BFA"/>
    <w:rsid w:val="4D4C79DE"/>
    <w:rsid w:val="4D632BF0"/>
    <w:rsid w:val="4D646997"/>
    <w:rsid w:val="4D657EDA"/>
    <w:rsid w:val="4D6776E3"/>
    <w:rsid w:val="4D6B0133"/>
    <w:rsid w:val="4D6B6293"/>
    <w:rsid w:val="4D7427BE"/>
    <w:rsid w:val="4D742D4C"/>
    <w:rsid w:val="4D761E2D"/>
    <w:rsid w:val="4D892C86"/>
    <w:rsid w:val="4D894893"/>
    <w:rsid w:val="4D902AED"/>
    <w:rsid w:val="4D9534CF"/>
    <w:rsid w:val="4D9A53C9"/>
    <w:rsid w:val="4D9E611D"/>
    <w:rsid w:val="4D9F3FD9"/>
    <w:rsid w:val="4DA1650C"/>
    <w:rsid w:val="4DA414E5"/>
    <w:rsid w:val="4DA94A8E"/>
    <w:rsid w:val="4DAD6F17"/>
    <w:rsid w:val="4DBC1C7B"/>
    <w:rsid w:val="4DD5752F"/>
    <w:rsid w:val="4DDF398E"/>
    <w:rsid w:val="4DE35BAC"/>
    <w:rsid w:val="4DE60145"/>
    <w:rsid w:val="4DED25D9"/>
    <w:rsid w:val="4DED4D3B"/>
    <w:rsid w:val="4DEF2DC3"/>
    <w:rsid w:val="4DF046C7"/>
    <w:rsid w:val="4DF301DE"/>
    <w:rsid w:val="4DFB7A78"/>
    <w:rsid w:val="4DFF1440"/>
    <w:rsid w:val="4E063E45"/>
    <w:rsid w:val="4E147A49"/>
    <w:rsid w:val="4E206138"/>
    <w:rsid w:val="4E2C1A52"/>
    <w:rsid w:val="4E435DDC"/>
    <w:rsid w:val="4E450680"/>
    <w:rsid w:val="4E5361F4"/>
    <w:rsid w:val="4E554194"/>
    <w:rsid w:val="4E570C2A"/>
    <w:rsid w:val="4E655C71"/>
    <w:rsid w:val="4E70472B"/>
    <w:rsid w:val="4E771EAC"/>
    <w:rsid w:val="4E7F7025"/>
    <w:rsid w:val="4E8349FB"/>
    <w:rsid w:val="4EA20FD5"/>
    <w:rsid w:val="4EA21EE1"/>
    <w:rsid w:val="4EA8096C"/>
    <w:rsid w:val="4EAA2383"/>
    <w:rsid w:val="4EB8107E"/>
    <w:rsid w:val="4EB830E1"/>
    <w:rsid w:val="4EBA0014"/>
    <w:rsid w:val="4EBA6670"/>
    <w:rsid w:val="4EC17776"/>
    <w:rsid w:val="4EC83138"/>
    <w:rsid w:val="4EDC0448"/>
    <w:rsid w:val="4EE07EA5"/>
    <w:rsid w:val="4EEC69C3"/>
    <w:rsid w:val="4EFB4C8E"/>
    <w:rsid w:val="4EFC57DB"/>
    <w:rsid w:val="4F01243C"/>
    <w:rsid w:val="4F0D6ADF"/>
    <w:rsid w:val="4F1B2248"/>
    <w:rsid w:val="4F2001C5"/>
    <w:rsid w:val="4F271072"/>
    <w:rsid w:val="4F2B077F"/>
    <w:rsid w:val="4F2C0366"/>
    <w:rsid w:val="4F2C6A0B"/>
    <w:rsid w:val="4F2C7C21"/>
    <w:rsid w:val="4F3F714E"/>
    <w:rsid w:val="4F416AF8"/>
    <w:rsid w:val="4F4A0187"/>
    <w:rsid w:val="4F702E8D"/>
    <w:rsid w:val="4F845AB6"/>
    <w:rsid w:val="4F8A58D1"/>
    <w:rsid w:val="4F945D58"/>
    <w:rsid w:val="4FA5768C"/>
    <w:rsid w:val="4FA827D1"/>
    <w:rsid w:val="4FAA4C11"/>
    <w:rsid w:val="4FAD2A0A"/>
    <w:rsid w:val="4FAE1063"/>
    <w:rsid w:val="4FC966B0"/>
    <w:rsid w:val="4FCB4DEC"/>
    <w:rsid w:val="4FCC387F"/>
    <w:rsid w:val="4FCC46D1"/>
    <w:rsid w:val="4FE10373"/>
    <w:rsid w:val="4FE42D19"/>
    <w:rsid w:val="4FE62545"/>
    <w:rsid w:val="4FF164DF"/>
    <w:rsid w:val="4FF90064"/>
    <w:rsid w:val="500A636F"/>
    <w:rsid w:val="500C1B69"/>
    <w:rsid w:val="500E214A"/>
    <w:rsid w:val="50103CB4"/>
    <w:rsid w:val="501500A8"/>
    <w:rsid w:val="5027658B"/>
    <w:rsid w:val="503207D0"/>
    <w:rsid w:val="503500C8"/>
    <w:rsid w:val="50365673"/>
    <w:rsid w:val="5048200A"/>
    <w:rsid w:val="50483E4D"/>
    <w:rsid w:val="504F2A2A"/>
    <w:rsid w:val="505101A6"/>
    <w:rsid w:val="50562E16"/>
    <w:rsid w:val="505A0EDE"/>
    <w:rsid w:val="505B5B6C"/>
    <w:rsid w:val="50686F5F"/>
    <w:rsid w:val="5069463F"/>
    <w:rsid w:val="506C0391"/>
    <w:rsid w:val="50831FD1"/>
    <w:rsid w:val="5086153B"/>
    <w:rsid w:val="5089457B"/>
    <w:rsid w:val="50915A0C"/>
    <w:rsid w:val="50B20BF9"/>
    <w:rsid w:val="50BE77B9"/>
    <w:rsid w:val="50C53742"/>
    <w:rsid w:val="50CD1488"/>
    <w:rsid w:val="50D15CCB"/>
    <w:rsid w:val="50D531DA"/>
    <w:rsid w:val="50D77DBB"/>
    <w:rsid w:val="50DE5DF0"/>
    <w:rsid w:val="50F93DF0"/>
    <w:rsid w:val="51013C01"/>
    <w:rsid w:val="510A01CE"/>
    <w:rsid w:val="510B0CF1"/>
    <w:rsid w:val="510F0B68"/>
    <w:rsid w:val="511E6AC4"/>
    <w:rsid w:val="51283F32"/>
    <w:rsid w:val="51290BF1"/>
    <w:rsid w:val="512A529F"/>
    <w:rsid w:val="51351B56"/>
    <w:rsid w:val="51362C10"/>
    <w:rsid w:val="51427412"/>
    <w:rsid w:val="514840C7"/>
    <w:rsid w:val="514F19D2"/>
    <w:rsid w:val="515F7C2E"/>
    <w:rsid w:val="516704A8"/>
    <w:rsid w:val="51752063"/>
    <w:rsid w:val="517B078F"/>
    <w:rsid w:val="517B3C50"/>
    <w:rsid w:val="517E158A"/>
    <w:rsid w:val="517E47C9"/>
    <w:rsid w:val="5182663E"/>
    <w:rsid w:val="51862DFD"/>
    <w:rsid w:val="51883C4C"/>
    <w:rsid w:val="518B32B7"/>
    <w:rsid w:val="518B4420"/>
    <w:rsid w:val="519D7699"/>
    <w:rsid w:val="51A40B6A"/>
    <w:rsid w:val="51AF6481"/>
    <w:rsid w:val="51B704A5"/>
    <w:rsid w:val="51BC46AA"/>
    <w:rsid w:val="51C93625"/>
    <w:rsid w:val="51D67879"/>
    <w:rsid w:val="51DE7147"/>
    <w:rsid w:val="51F74A3F"/>
    <w:rsid w:val="51FE2659"/>
    <w:rsid w:val="52011A1E"/>
    <w:rsid w:val="52013F75"/>
    <w:rsid w:val="52047058"/>
    <w:rsid w:val="52175075"/>
    <w:rsid w:val="521E06C0"/>
    <w:rsid w:val="521E6E36"/>
    <w:rsid w:val="522B7283"/>
    <w:rsid w:val="524419FD"/>
    <w:rsid w:val="526633C3"/>
    <w:rsid w:val="52683CF5"/>
    <w:rsid w:val="526C210F"/>
    <w:rsid w:val="526E2019"/>
    <w:rsid w:val="52964975"/>
    <w:rsid w:val="52983E36"/>
    <w:rsid w:val="52A2796F"/>
    <w:rsid w:val="52A877DD"/>
    <w:rsid w:val="52AB0EB1"/>
    <w:rsid w:val="52AB5E73"/>
    <w:rsid w:val="52AD0C40"/>
    <w:rsid w:val="52B706A1"/>
    <w:rsid w:val="52B80E29"/>
    <w:rsid w:val="52BD4944"/>
    <w:rsid w:val="52C40F05"/>
    <w:rsid w:val="52C57A36"/>
    <w:rsid w:val="52D054F1"/>
    <w:rsid w:val="52DA1F3C"/>
    <w:rsid w:val="52E373DB"/>
    <w:rsid w:val="52EA6D04"/>
    <w:rsid w:val="52F27E94"/>
    <w:rsid w:val="52FA0147"/>
    <w:rsid w:val="531B1972"/>
    <w:rsid w:val="53215A2D"/>
    <w:rsid w:val="5329594F"/>
    <w:rsid w:val="532E5003"/>
    <w:rsid w:val="53366789"/>
    <w:rsid w:val="53374792"/>
    <w:rsid w:val="53427CCC"/>
    <w:rsid w:val="53614CE8"/>
    <w:rsid w:val="536F2CCE"/>
    <w:rsid w:val="53701A13"/>
    <w:rsid w:val="538A1C38"/>
    <w:rsid w:val="538B7394"/>
    <w:rsid w:val="539E0654"/>
    <w:rsid w:val="53A43C31"/>
    <w:rsid w:val="53A70C5C"/>
    <w:rsid w:val="53B131C0"/>
    <w:rsid w:val="53B278DF"/>
    <w:rsid w:val="53BC08E0"/>
    <w:rsid w:val="53CB5474"/>
    <w:rsid w:val="53CC46DC"/>
    <w:rsid w:val="53DE7687"/>
    <w:rsid w:val="53F24D58"/>
    <w:rsid w:val="53F37076"/>
    <w:rsid w:val="53F640C9"/>
    <w:rsid w:val="54005EEC"/>
    <w:rsid w:val="54024BF3"/>
    <w:rsid w:val="540E2558"/>
    <w:rsid w:val="54246904"/>
    <w:rsid w:val="542A2F99"/>
    <w:rsid w:val="542E7703"/>
    <w:rsid w:val="543F3720"/>
    <w:rsid w:val="54472446"/>
    <w:rsid w:val="5448749E"/>
    <w:rsid w:val="544B51F6"/>
    <w:rsid w:val="54523D33"/>
    <w:rsid w:val="546101E7"/>
    <w:rsid w:val="546B3D3B"/>
    <w:rsid w:val="54715BBB"/>
    <w:rsid w:val="54743F7C"/>
    <w:rsid w:val="54987F3D"/>
    <w:rsid w:val="54A21595"/>
    <w:rsid w:val="54A64C46"/>
    <w:rsid w:val="54B113C2"/>
    <w:rsid w:val="54B34A38"/>
    <w:rsid w:val="54B71AE1"/>
    <w:rsid w:val="54B92C9C"/>
    <w:rsid w:val="54BF0C4D"/>
    <w:rsid w:val="54E33418"/>
    <w:rsid w:val="54ED1FD6"/>
    <w:rsid w:val="54F82A5E"/>
    <w:rsid w:val="54FF56D9"/>
    <w:rsid w:val="55172AE0"/>
    <w:rsid w:val="552042C9"/>
    <w:rsid w:val="55222392"/>
    <w:rsid w:val="5530282E"/>
    <w:rsid w:val="5532231D"/>
    <w:rsid w:val="55504C4E"/>
    <w:rsid w:val="555E3BDD"/>
    <w:rsid w:val="556218E7"/>
    <w:rsid w:val="55632FCE"/>
    <w:rsid w:val="55755761"/>
    <w:rsid w:val="558602BF"/>
    <w:rsid w:val="558E7C62"/>
    <w:rsid w:val="55911CA2"/>
    <w:rsid w:val="559C461C"/>
    <w:rsid w:val="55A36FC9"/>
    <w:rsid w:val="55AF6B25"/>
    <w:rsid w:val="55C170D5"/>
    <w:rsid w:val="55CC45E4"/>
    <w:rsid w:val="55D61AF0"/>
    <w:rsid w:val="55D652BE"/>
    <w:rsid w:val="55D767B7"/>
    <w:rsid w:val="55DE7066"/>
    <w:rsid w:val="55E01609"/>
    <w:rsid w:val="55E22115"/>
    <w:rsid w:val="55EB28AA"/>
    <w:rsid w:val="55EB43E6"/>
    <w:rsid w:val="55FA741D"/>
    <w:rsid w:val="560C0835"/>
    <w:rsid w:val="5611613F"/>
    <w:rsid w:val="561427FB"/>
    <w:rsid w:val="5621187E"/>
    <w:rsid w:val="562D4A91"/>
    <w:rsid w:val="56375760"/>
    <w:rsid w:val="564F068D"/>
    <w:rsid w:val="56593989"/>
    <w:rsid w:val="565D6771"/>
    <w:rsid w:val="565E6445"/>
    <w:rsid w:val="566152B4"/>
    <w:rsid w:val="566F3401"/>
    <w:rsid w:val="56717BA9"/>
    <w:rsid w:val="56787740"/>
    <w:rsid w:val="567A5B51"/>
    <w:rsid w:val="56822518"/>
    <w:rsid w:val="568C235F"/>
    <w:rsid w:val="56AA5947"/>
    <w:rsid w:val="56AF529B"/>
    <w:rsid w:val="56B36585"/>
    <w:rsid w:val="56B47555"/>
    <w:rsid w:val="56BC4FBE"/>
    <w:rsid w:val="56BD4E2F"/>
    <w:rsid w:val="56C26AF5"/>
    <w:rsid w:val="56CE33B4"/>
    <w:rsid w:val="56DD38A3"/>
    <w:rsid w:val="56DE2B0C"/>
    <w:rsid w:val="56E232D2"/>
    <w:rsid w:val="56F41A6D"/>
    <w:rsid w:val="56F46924"/>
    <w:rsid w:val="57111BDB"/>
    <w:rsid w:val="57283595"/>
    <w:rsid w:val="57286F39"/>
    <w:rsid w:val="572E0266"/>
    <w:rsid w:val="57315514"/>
    <w:rsid w:val="57334760"/>
    <w:rsid w:val="5735115F"/>
    <w:rsid w:val="57411ADC"/>
    <w:rsid w:val="5758281E"/>
    <w:rsid w:val="5768204A"/>
    <w:rsid w:val="577C1127"/>
    <w:rsid w:val="577C1F9A"/>
    <w:rsid w:val="57901610"/>
    <w:rsid w:val="579621EF"/>
    <w:rsid w:val="579E0442"/>
    <w:rsid w:val="57A63520"/>
    <w:rsid w:val="57B66712"/>
    <w:rsid w:val="57C0250A"/>
    <w:rsid w:val="57C144C4"/>
    <w:rsid w:val="57CB0627"/>
    <w:rsid w:val="57CD54BD"/>
    <w:rsid w:val="57CF7178"/>
    <w:rsid w:val="57D22906"/>
    <w:rsid w:val="57D56841"/>
    <w:rsid w:val="57D61AE8"/>
    <w:rsid w:val="57DB6FE1"/>
    <w:rsid w:val="57E47A8E"/>
    <w:rsid w:val="57EB61D4"/>
    <w:rsid w:val="57F73F25"/>
    <w:rsid w:val="57FC36B9"/>
    <w:rsid w:val="5805781D"/>
    <w:rsid w:val="58076665"/>
    <w:rsid w:val="580C7D2E"/>
    <w:rsid w:val="5835487C"/>
    <w:rsid w:val="58385A16"/>
    <w:rsid w:val="58467418"/>
    <w:rsid w:val="58476D10"/>
    <w:rsid w:val="58485B6F"/>
    <w:rsid w:val="585145AB"/>
    <w:rsid w:val="585E24FC"/>
    <w:rsid w:val="58667A11"/>
    <w:rsid w:val="587A06DB"/>
    <w:rsid w:val="587B782B"/>
    <w:rsid w:val="588936EF"/>
    <w:rsid w:val="588B0A87"/>
    <w:rsid w:val="5890013F"/>
    <w:rsid w:val="58911257"/>
    <w:rsid w:val="589401A1"/>
    <w:rsid w:val="58A06488"/>
    <w:rsid w:val="58A77F88"/>
    <w:rsid w:val="58B8093C"/>
    <w:rsid w:val="58BA2CF7"/>
    <w:rsid w:val="58CD2BCC"/>
    <w:rsid w:val="58D02259"/>
    <w:rsid w:val="58ED49A3"/>
    <w:rsid w:val="58F54DCC"/>
    <w:rsid w:val="58F93C33"/>
    <w:rsid w:val="59094016"/>
    <w:rsid w:val="590C5615"/>
    <w:rsid w:val="591060B3"/>
    <w:rsid w:val="5916583C"/>
    <w:rsid w:val="59206C24"/>
    <w:rsid w:val="592B0F26"/>
    <w:rsid w:val="592C038D"/>
    <w:rsid w:val="592C0CDC"/>
    <w:rsid w:val="5935454E"/>
    <w:rsid w:val="59360906"/>
    <w:rsid w:val="595E05AC"/>
    <w:rsid w:val="59686798"/>
    <w:rsid w:val="597A7B8C"/>
    <w:rsid w:val="59895910"/>
    <w:rsid w:val="599F65EF"/>
    <w:rsid w:val="59A730DC"/>
    <w:rsid w:val="59B35EEC"/>
    <w:rsid w:val="59C92F57"/>
    <w:rsid w:val="59D44736"/>
    <w:rsid w:val="59E23771"/>
    <w:rsid w:val="59E85CD7"/>
    <w:rsid w:val="59EE1571"/>
    <w:rsid w:val="59FB0365"/>
    <w:rsid w:val="59FE34AC"/>
    <w:rsid w:val="5A06218E"/>
    <w:rsid w:val="5A062661"/>
    <w:rsid w:val="5A1C15B1"/>
    <w:rsid w:val="5A26696E"/>
    <w:rsid w:val="5A312100"/>
    <w:rsid w:val="5A326876"/>
    <w:rsid w:val="5A403AB9"/>
    <w:rsid w:val="5A415BCE"/>
    <w:rsid w:val="5A430D0F"/>
    <w:rsid w:val="5A5E617C"/>
    <w:rsid w:val="5A662114"/>
    <w:rsid w:val="5A724A76"/>
    <w:rsid w:val="5A8725A6"/>
    <w:rsid w:val="5A9547E1"/>
    <w:rsid w:val="5A9D254B"/>
    <w:rsid w:val="5A9F372E"/>
    <w:rsid w:val="5A9F38F8"/>
    <w:rsid w:val="5A9F68C7"/>
    <w:rsid w:val="5AA85CC4"/>
    <w:rsid w:val="5AAB0019"/>
    <w:rsid w:val="5AAC1A2F"/>
    <w:rsid w:val="5AAF0A72"/>
    <w:rsid w:val="5AB20E22"/>
    <w:rsid w:val="5AB2343A"/>
    <w:rsid w:val="5AB928E8"/>
    <w:rsid w:val="5AB954C5"/>
    <w:rsid w:val="5ABB4C6C"/>
    <w:rsid w:val="5AC118BF"/>
    <w:rsid w:val="5AD53622"/>
    <w:rsid w:val="5AD81B6F"/>
    <w:rsid w:val="5AF84576"/>
    <w:rsid w:val="5AFA6AFF"/>
    <w:rsid w:val="5AFB21DA"/>
    <w:rsid w:val="5AFB443A"/>
    <w:rsid w:val="5AFE6A0D"/>
    <w:rsid w:val="5B085185"/>
    <w:rsid w:val="5B0B3A9F"/>
    <w:rsid w:val="5B0F41E2"/>
    <w:rsid w:val="5B1D51A9"/>
    <w:rsid w:val="5B280330"/>
    <w:rsid w:val="5B355FDB"/>
    <w:rsid w:val="5B50424C"/>
    <w:rsid w:val="5B5750F8"/>
    <w:rsid w:val="5B583B3E"/>
    <w:rsid w:val="5B646962"/>
    <w:rsid w:val="5B6563BA"/>
    <w:rsid w:val="5B6837B5"/>
    <w:rsid w:val="5B6E128C"/>
    <w:rsid w:val="5B8024B0"/>
    <w:rsid w:val="5B8052CB"/>
    <w:rsid w:val="5B952FE1"/>
    <w:rsid w:val="5B984E48"/>
    <w:rsid w:val="5B993EA7"/>
    <w:rsid w:val="5BA127F4"/>
    <w:rsid w:val="5BA73920"/>
    <w:rsid w:val="5BAB755F"/>
    <w:rsid w:val="5BAE4D95"/>
    <w:rsid w:val="5BB004F9"/>
    <w:rsid w:val="5BB337C9"/>
    <w:rsid w:val="5BC27E5D"/>
    <w:rsid w:val="5BEF19C6"/>
    <w:rsid w:val="5BEF5ADC"/>
    <w:rsid w:val="5BF05862"/>
    <w:rsid w:val="5C13163D"/>
    <w:rsid w:val="5C201AE6"/>
    <w:rsid w:val="5C257791"/>
    <w:rsid w:val="5C2C7928"/>
    <w:rsid w:val="5C371CE3"/>
    <w:rsid w:val="5C394AAD"/>
    <w:rsid w:val="5C4A0DCB"/>
    <w:rsid w:val="5C572106"/>
    <w:rsid w:val="5C577BF0"/>
    <w:rsid w:val="5C58344C"/>
    <w:rsid w:val="5C6C481A"/>
    <w:rsid w:val="5C6D509F"/>
    <w:rsid w:val="5C7A2ABB"/>
    <w:rsid w:val="5C825A18"/>
    <w:rsid w:val="5C98627C"/>
    <w:rsid w:val="5C9D7CC9"/>
    <w:rsid w:val="5CA02191"/>
    <w:rsid w:val="5CA05CFF"/>
    <w:rsid w:val="5CB05663"/>
    <w:rsid w:val="5CB4254E"/>
    <w:rsid w:val="5CB83EE7"/>
    <w:rsid w:val="5CB95512"/>
    <w:rsid w:val="5CBA76BD"/>
    <w:rsid w:val="5CD9322D"/>
    <w:rsid w:val="5CE52335"/>
    <w:rsid w:val="5CE77E63"/>
    <w:rsid w:val="5CE93DA4"/>
    <w:rsid w:val="5CF01DD1"/>
    <w:rsid w:val="5CF850DE"/>
    <w:rsid w:val="5CF937A6"/>
    <w:rsid w:val="5D102A17"/>
    <w:rsid w:val="5D115521"/>
    <w:rsid w:val="5D1320DB"/>
    <w:rsid w:val="5D302916"/>
    <w:rsid w:val="5D320592"/>
    <w:rsid w:val="5D343806"/>
    <w:rsid w:val="5D441376"/>
    <w:rsid w:val="5D45095F"/>
    <w:rsid w:val="5D4C5CBF"/>
    <w:rsid w:val="5D5B5EA0"/>
    <w:rsid w:val="5D6020C4"/>
    <w:rsid w:val="5D7028CD"/>
    <w:rsid w:val="5D807363"/>
    <w:rsid w:val="5D854398"/>
    <w:rsid w:val="5D871D13"/>
    <w:rsid w:val="5D8C0C81"/>
    <w:rsid w:val="5D9910FD"/>
    <w:rsid w:val="5DA56D24"/>
    <w:rsid w:val="5DA707BE"/>
    <w:rsid w:val="5DAE40B7"/>
    <w:rsid w:val="5DBE2529"/>
    <w:rsid w:val="5DE70259"/>
    <w:rsid w:val="5DE914B8"/>
    <w:rsid w:val="5DF61A9E"/>
    <w:rsid w:val="5DF71CFF"/>
    <w:rsid w:val="5DF800AA"/>
    <w:rsid w:val="5DFF34BB"/>
    <w:rsid w:val="5E0D281E"/>
    <w:rsid w:val="5E1C7E4C"/>
    <w:rsid w:val="5E21188A"/>
    <w:rsid w:val="5E267336"/>
    <w:rsid w:val="5E307090"/>
    <w:rsid w:val="5E512FB7"/>
    <w:rsid w:val="5E561392"/>
    <w:rsid w:val="5E5879EA"/>
    <w:rsid w:val="5E5A43FB"/>
    <w:rsid w:val="5E5E6BE0"/>
    <w:rsid w:val="5E6552F1"/>
    <w:rsid w:val="5E7530F9"/>
    <w:rsid w:val="5E817E41"/>
    <w:rsid w:val="5E88383A"/>
    <w:rsid w:val="5E9C39DC"/>
    <w:rsid w:val="5ED4316B"/>
    <w:rsid w:val="5EDB3BAA"/>
    <w:rsid w:val="5EE92E3E"/>
    <w:rsid w:val="5EF31A57"/>
    <w:rsid w:val="5EFE1001"/>
    <w:rsid w:val="5F045DF2"/>
    <w:rsid w:val="5F130FB7"/>
    <w:rsid w:val="5F185D83"/>
    <w:rsid w:val="5F1B699E"/>
    <w:rsid w:val="5F2E3654"/>
    <w:rsid w:val="5F343B00"/>
    <w:rsid w:val="5F3B14C5"/>
    <w:rsid w:val="5F4C0DB5"/>
    <w:rsid w:val="5F4D52A1"/>
    <w:rsid w:val="5F4E1B6A"/>
    <w:rsid w:val="5F5B0B6C"/>
    <w:rsid w:val="5F5E7219"/>
    <w:rsid w:val="5F5F43B0"/>
    <w:rsid w:val="5F5F54F7"/>
    <w:rsid w:val="5F613C80"/>
    <w:rsid w:val="5F6871A7"/>
    <w:rsid w:val="5F7318FC"/>
    <w:rsid w:val="5F7A533D"/>
    <w:rsid w:val="5F813E34"/>
    <w:rsid w:val="5F895BF4"/>
    <w:rsid w:val="5F8D5258"/>
    <w:rsid w:val="5F97303C"/>
    <w:rsid w:val="5FAB787B"/>
    <w:rsid w:val="5FAD2C24"/>
    <w:rsid w:val="5FC42C7A"/>
    <w:rsid w:val="5FCE429E"/>
    <w:rsid w:val="5FD9155D"/>
    <w:rsid w:val="5FE13A9B"/>
    <w:rsid w:val="5FF237C5"/>
    <w:rsid w:val="5FF31424"/>
    <w:rsid w:val="5FFA5C47"/>
    <w:rsid w:val="5FFF62A8"/>
    <w:rsid w:val="60086D01"/>
    <w:rsid w:val="601528CE"/>
    <w:rsid w:val="602626D6"/>
    <w:rsid w:val="6027091B"/>
    <w:rsid w:val="60405ECB"/>
    <w:rsid w:val="607337F6"/>
    <w:rsid w:val="607C688A"/>
    <w:rsid w:val="607D2CFF"/>
    <w:rsid w:val="60B0079A"/>
    <w:rsid w:val="60B95E76"/>
    <w:rsid w:val="60BA379C"/>
    <w:rsid w:val="60C01B5A"/>
    <w:rsid w:val="60C75682"/>
    <w:rsid w:val="60CD43B0"/>
    <w:rsid w:val="60D64DA8"/>
    <w:rsid w:val="60DB72BA"/>
    <w:rsid w:val="60ED0E16"/>
    <w:rsid w:val="60F753BD"/>
    <w:rsid w:val="60FC0DDE"/>
    <w:rsid w:val="60FE0486"/>
    <w:rsid w:val="61036AF8"/>
    <w:rsid w:val="61175786"/>
    <w:rsid w:val="611C3D60"/>
    <w:rsid w:val="61250A5E"/>
    <w:rsid w:val="612C0232"/>
    <w:rsid w:val="613029B3"/>
    <w:rsid w:val="613315F3"/>
    <w:rsid w:val="613829DC"/>
    <w:rsid w:val="613F3E1D"/>
    <w:rsid w:val="613F7AEE"/>
    <w:rsid w:val="61421A56"/>
    <w:rsid w:val="61467A8C"/>
    <w:rsid w:val="614D01BD"/>
    <w:rsid w:val="6153045E"/>
    <w:rsid w:val="6167678D"/>
    <w:rsid w:val="616D5AA6"/>
    <w:rsid w:val="61710DB7"/>
    <w:rsid w:val="61794492"/>
    <w:rsid w:val="617B7DC6"/>
    <w:rsid w:val="61825EDA"/>
    <w:rsid w:val="61840EA0"/>
    <w:rsid w:val="619A7413"/>
    <w:rsid w:val="619D7D51"/>
    <w:rsid w:val="61A4430C"/>
    <w:rsid w:val="61A66621"/>
    <w:rsid w:val="61A914CF"/>
    <w:rsid w:val="61AC6895"/>
    <w:rsid w:val="61C476D2"/>
    <w:rsid w:val="61D02716"/>
    <w:rsid w:val="61D622D4"/>
    <w:rsid w:val="61E3710F"/>
    <w:rsid w:val="61FD1CCC"/>
    <w:rsid w:val="62014238"/>
    <w:rsid w:val="62050554"/>
    <w:rsid w:val="620D0E6F"/>
    <w:rsid w:val="621064E7"/>
    <w:rsid w:val="62122B76"/>
    <w:rsid w:val="62147E01"/>
    <w:rsid w:val="621D3306"/>
    <w:rsid w:val="622126F5"/>
    <w:rsid w:val="62236806"/>
    <w:rsid w:val="6223702A"/>
    <w:rsid w:val="623535E9"/>
    <w:rsid w:val="623D4771"/>
    <w:rsid w:val="62440CE8"/>
    <w:rsid w:val="6265599C"/>
    <w:rsid w:val="6269720A"/>
    <w:rsid w:val="626E660F"/>
    <w:rsid w:val="62721843"/>
    <w:rsid w:val="628E406A"/>
    <w:rsid w:val="629152C2"/>
    <w:rsid w:val="62A149BB"/>
    <w:rsid w:val="62CB4942"/>
    <w:rsid w:val="62CC17C2"/>
    <w:rsid w:val="62CC5ACB"/>
    <w:rsid w:val="62D02424"/>
    <w:rsid w:val="62D612F6"/>
    <w:rsid w:val="62E1503D"/>
    <w:rsid w:val="62E70327"/>
    <w:rsid w:val="62E76CE2"/>
    <w:rsid w:val="62FA2384"/>
    <w:rsid w:val="62FA28FF"/>
    <w:rsid w:val="62FF64E3"/>
    <w:rsid w:val="63082CBB"/>
    <w:rsid w:val="63135C65"/>
    <w:rsid w:val="631730C3"/>
    <w:rsid w:val="632749BD"/>
    <w:rsid w:val="632B4B73"/>
    <w:rsid w:val="635034D3"/>
    <w:rsid w:val="635B188B"/>
    <w:rsid w:val="63635CFD"/>
    <w:rsid w:val="6368258A"/>
    <w:rsid w:val="636B3B2F"/>
    <w:rsid w:val="6377401A"/>
    <w:rsid w:val="637A2333"/>
    <w:rsid w:val="63811653"/>
    <w:rsid w:val="6388041C"/>
    <w:rsid w:val="638E0197"/>
    <w:rsid w:val="63942993"/>
    <w:rsid w:val="63A20F50"/>
    <w:rsid w:val="63A60BA9"/>
    <w:rsid w:val="63B457C0"/>
    <w:rsid w:val="63B97ABD"/>
    <w:rsid w:val="63BD6CA4"/>
    <w:rsid w:val="63C31B92"/>
    <w:rsid w:val="63C46785"/>
    <w:rsid w:val="63D54311"/>
    <w:rsid w:val="63EE2F21"/>
    <w:rsid w:val="6401442C"/>
    <w:rsid w:val="64156364"/>
    <w:rsid w:val="641B2D00"/>
    <w:rsid w:val="642D58D8"/>
    <w:rsid w:val="643400C6"/>
    <w:rsid w:val="644A0EA1"/>
    <w:rsid w:val="64565103"/>
    <w:rsid w:val="645D5023"/>
    <w:rsid w:val="645F0A52"/>
    <w:rsid w:val="645F2359"/>
    <w:rsid w:val="645F2828"/>
    <w:rsid w:val="646705B7"/>
    <w:rsid w:val="646D009F"/>
    <w:rsid w:val="64703046"/>
    <w:rsid w:val="6470376D"/>
    <w:rsid w:val="64734AF4"/>
    <w:rsid w:val="647806A9"/>
    <w:rsid w:val="647E2C7C"/>
    <w:rsid w:val="64880556"/>
    <w:rsid w:val="649225BE"/>
    <w:rsid w:val="64976976"/>
    <w:rsid w:val="649A6669"/>
    <w:rsid w:val="64A52531"/>
    <w:rsid w:val="64AA6A62"/>
    <w:rsid w:val="64BA4602"/>
    <w:rsid w:val="64BB3000"/>
    <w:rsid w:val="64C55C8E"/>
    <w:rsid w:val="64CA4645"/>
    <w:rsid w:val="64D73AD5"/>
    <w:rsid w:val="64F1451A"/>
    <w:rsid w:val="64F23E85"/>
    <w:rsid w:val="64F757B9"/>
    <w:rsid w:val="65126C1A"/>
    <w:rsid w:val="652F78FF"/>
    <w:rsid w:val="65353C03"/>
    <w:rsid w:val="65370AED"/>
    <w:rsid w:val="653A5F95"/>
    <w:rsid w:val="653D0314"/>
    <w:rsid w:val="653F125C"/>
    <w:rsid w:val="654106F0"/>
    <w:rsid w:val="65432CC9"/>
    <w:rsid w:val="654A3279"/>
    <w:rsid w:val="655267B7"/>
    <w:rsid w:val="6553612D"/>
    <w:rsid w:val="6556615D"/>
    <w:rsid w:val="65586110"/>
    <w:rsid w:val="655B6703"/>
    <w:rsid w:val="655E3039"/>
    <w:rsid w:val="65692C99"/>
    <w:rsid w:val="656E42AB"/>
    <w:rsid w:val="65725CC2"/>
    <w:rsid w:val="65757884"/>
    <w:rsid w:val="657A4331"/>
    <w:rsid w:val="657A7EB2"/>
    <w:rsid w:val="65807565"/>
    <w:rsid w:val="65913422"/>
    <w:rsid w:val="659C1771"/>
    <w:rsid w:val="659C5E1E"/>
    <w:rsid w:val="65A53743"/>
    <w:rsid w:val="65A71823"/>
    <w:rsid w:val="65A8312E"/>
    <w:rsid w:val="65B43083"/>
    <w:rsid w:val="65C34A16"/>
    <w:rsid w:val="65C53FDF"/>
    <w:rsid w:val="65CC5E5C"/>
    <w:rsid w:val="65E213B4"/>
    <w:rsid w:val="65E3657C"/>
    <w:rsid w:val="65F2669B"/>
    <w:rsid w:val="65F964C9"/>
    <w:rsid w:val="66276935"/>
    <w:rsid w:val="6643627A"/>
    <w:rsid w:val="665B2235"/>
    <w:rsid w:val="66734F4F"/>
    <w:rsid w:val="668876DD"/>
    <w:rsid w:val="668942F0"/>
    <w:rsid w:val="668A4DE7"/>
    <w:rsid w:val="668E35BF"/>
    <w:rsid w:val="66A160A8"/>
    <w:rsid w:val="66A4357A"/>
    <w:rsid w:val="66BB46B9"/>
    <w:rsid w:val="66D06E15"/>
    <w:rsid w:val="66D273F1"/>
    <w:rsid w:val="66EB32D9"/>
    <w:rsid w:val="66EF6DD3"/>
    <w:rsid w:val="66FC0721"/>
    <w:rsid w:val="66FF33AC"/>
    <w:rsid w:val="670006E8"/>
    <w:rsid w:val="670628E9"/>
    <w:rsid w:val="67210C74"/>
    <w:rsid w:val="672864FF"/>
    <w:rsid w:val="67311B87"/>
    <w:rsid w:val="67321199"/>
    <w:rsid w:val="673842AD"/>
    <w:rsid w:val="67410703"/>
    <w:rsid w:val="67471148"/>
    <w:rsid w:val="67661C4C"/>
    <w:rsid w:val="6782591A"/>
    <w:rsid w:val="678A05FB"/>
    <w:rsid w:val="679A251B"/>
    <w:rsid w:val="679F776E"/>
    <w:rsid w:val="67A03E18"/>
    <w:rsid w:val="67AA2494"/>
    <w:rsid w:val="67AD0BB9"/>
    <w:rsid w:val="67AD365C"/>
    <w:rsid w:val="67C47F88"/>
    <w:rsid w:val="67C6259B"/>
    <w:rsid w:val="67C73435"/>
    <w:rsid w:val="67C85AD0"/>
    <w:rsid w:val="67CF6DAA"/>
    <w:rsid w:val="67DE056E"/>
    <w:rsid w:val="67EC4D7B"/>
    <w:rsid w:val="68025459"/>
    <w:rsid w:val="680916C3"/>
    <w:rsid w:val="680A5A22"/>
    <w:rsid w:val="680D1F59"/>
    <w:rsid w:val="681170D9"/>
    <w:rsid w:val="68193CE9"/>
    <w:rsid w:val="681A4B32"/>
    <w:rsid w:val="684338F3"/>
    <w:rsid w:val="68461FBE"/>
    <w:rsid w:val="684B0CAE"/>
    <w:rsid w:val="68512059"/>
    <w:rsid w:val="68674227"/>
    <w:rsid w:val="686B70A1"/>
    <w:rsid w:val="68757C65"/>
    <w:rsid w:val="68840396"/>
    <w:rsid w:val="6885532A"/>
    <w:rsid w:val="688874DA"/>
    <w:rsid w:val="688A0F6E"/>
    <w:rsid w:val="688B522D"/>
    <w:rsid w:val="688E5553"/>
    <w:rsid w:val="689266E7"/>
    <w:rsid w:val="689971E6"/>
    <w:rsid w:val="68A05364"/>
    <w:rsid w:val="68A94C28"/>
    <w:rsid w:val="68AC7AB7"/>
    <w:rsid w:val="68B61A87"/>
    <w:rsid w:val="68BA7781"/>
    <w:rsid w:val="68C7540A"/>
    <w:rsid w:val="68CF4146"/>
    <w:rsid w:val="68D2372C"/>
    <w:rsid w:val="68D57756"/>
    <w:rsid w:val="68DF08E6"/>
    <w:rsid w:val="68E30277"/>
    <w:rsid w:val="68E4353D"/>
    <w:rsid w:val="68EF742E"/>
    <w:rsid w:val="68F00180"/>
    <w:rsid w:val="68F23367"/>
    <w:rsid w:val="68F46411"/>
    <w:rsid w:val="68F60F84"/>
    <w:rsid w:val="68FD0E8D"/>
    <w:rsid w:val="690D4837"/>
    <w:rsid w:val="690F4780"/>
    <w:rsid w:val="69157661"/>
    <w:rsid w:val="691A633F"/>
    <w:rsid w:val="691E1B41"/>
    <w:rsid w:val="6926532B"/>
    <w:rsid w:val="69307410"/>
    <w:rsid w:val="69515540"/>
    <w:rsid w:val="695A39CD"/>
    <w:rsid w:val="69636AFC"/>
    <w:rsid w:val="69641C93"/>
    <w:rsid w:val="696941C1"/>
    <w:rsid w:val="696D0DC6"/>
    <w:rsid w:val="6981099B"/>
    <w:rsid w:val="69825B3A"/>
    <w:rsid w:val="69884587"/>
    <w:rsid w:val="699D06AE"/>
    <w:rsid w:val="69BE6262"/>
    <w:rsid w:val="69BF77C6"/>
    <w:rsid w:val="69C0233F"/>
    <w:rsid w:val="69C31B82"/>
    <w:rsid w:val="69CE6D3C"/>
    <w:rsid w:val="69E1408D"/>
    <w:rsid w:val="69F01C33"/>
    <w:rsid w:val="6A00355D"/>
    <w:rsid w:val="6A00484E"/>
    <w:rsid w:val="6A064F03"/>
    <w:rsid w:val="6A08040D"/>
    <w:rsid w:val="6A0B54C3"/>
    <w:rsid w:val="6A0D3E09"/>
    <w:rsid w:val="6A1E34D8"/>
    <w:rsid w:val="6A4D3A50"/>
    <w:rsid w:val="6A5F6F9B"/>
    <w:rsid w:val="6A681BC4"/>
    <w:rsid w:val="6A79708E"/>
    <w:rsid w:val="6A7C3A71"/>
    <w:rsid w:val="6A8438CE"/>
    <w:rsid w:val="6A862BD5"/>
    <w:rsid w:val="6A8A4A65"/>
    <w:rsid w:val="6A903151"/>
    <w:rsid w:val="6A9B17E2"/>
    <w:rsid w:val="6A9E0C91"/>
    <w:rsid w:val="6AB13169"/>
    <w:rsid w:val="6AC83BD6"/>
    <w:rsid w:val="6ACA656D"/>
    <w:rsid w:val="6ACE5C15"/>
    <w:rsid w:val="6ADE39A2"/>
    <w:rsid w:val="6ADF1CB7"/>
    <w:rsid w:val="6AEA59F7"/>
    <w:rsid w:val="6AED537C"/>
    <w:rsid w:val="6AF5242F"/>
    <w:rsid w:val="6AF53559"/>
    <w:rsid w:val="6AFC5EEF"/>
    <w:rsid w:val="6B017C3B"/>
    <w:rsid w:val="6B0A48F9"/>
    <w:rsid w:val="6B1601B3"/>
    <w:rsid w:val="6B184BCB"/>
    <w:rsid w:val="6B1E57A2"/>
    <w:rsid w:val="6B2859B4"/>
    <w:rsid w:val="6B3E6F7B"/>
    <w:rsid w:val="6B46087B"/>
    <w:rsid w:val="6B4B7222"/>
    <w:rsid w:val="6B583755"/>
    <w:rsid w:val="6B664A54"/>
    <w:rsid w:val="6B761EED"/>
    <w:rsid w:val="6B8046AF"/>
    <w:rsid w:val="6B813B4C"/>
    <w:rsid w:val="6B8545F7"/>
    <w:rsid w:val="6B927648"/>
    <w:rsid w:val="6BA01743"/>
    <w:rsid w:val="6BB97498"/>
    <w:rsid w:val="6BBC24FD"/>
    <w:rsid w:val="6BCF024A"/>
    <w:rsid w:val="6BD025D6"/>
    <w:rsid w:val="6BD50B2B"/>
    <w:rsid w:val="6BD707BA"/>
    <w:rsid w:val="6BED6B7E"/>
    <w:rsid w:val="6C057BE5"/>
    <w:rsid w:val="6C0659BE"/>
    <w:rsid w:val="6C0A7777"/>
    <w:rsid w:val="6C134D3F"/>
    <w:rsid w:val="6C1E724F"/>
    <w:rsid w:val="6C36402A"/>
    <w:rsid w:val="6C3A3A75"/>
    <w:rsid w:val="6C3D028D"/>
    <w:rsid w:val="6C473FDC"/>
    <w:rsid w:val="6C486136"/>
    <w:rsid w:val="6C4E08B7"/>
    <w:rsid w:val="6C59075F"/>
    <w:rsid w:val="6C5C3345"/>
    <w:rsid w:val="6C6F79D2"/>
    <w:rsid w:val="6C7262C6"/>
    <w:rsid w:val="6C7B4657"/>
    <w:rsid w:val="6C822A02"/>
    <w:rsid w:val="6C8979C6"/>
    <w:rsid w:val="6CA85EF6"/>
    <w:rsid w:val="6CBE6BC4"/>
    <w:rsid w:val="6CBF6B2D"/>
    <w:rsid w:val="6CD17AEF"/>
    <w:rsid w:val="6CDA74A4"/>
    <w:rsid w:val="6CDB41D6"/>
    <w:rsid w:val="6CDF540E"/>
    <w:rsid w:val="6CE1129F"/>
    <w:rsid w:val="6CE15D28"/>
    <w:rsid w:val="6CEA47C4"/>
    <w:rsid w:val="6CED3346"/>
    <w:rsid w:val="6CF062E9"/>
    <w:rsid w:val="6D044873"/>
    <w:rsid w:val="6D1048EA"/>
    <w:rsid w:val="6D173287"/>
    <w:rsid w:val="6D2C7FCA"/>
    <w:rsid w:val="6D412858"/>
    <w:rsid w:val="6D45042A"/>
    <w:rsid w:val="6D547A58"/>
    <w:rsid w:val="6D557F0B"/>
    <w:rsid w:val="6D5C3FD8"/>
    <w:rsid w:val="6D6152AF"/>
    <w:rsid w:val="6D6C21E2"/>
    <w:rsid w:val="6D8076C8"/>
    <w:rsid w:val="6D8F5BA4"/>
    <w:rsid w:val="6D9159F2"/>
    <w:rsid w:val="6D9237B3"/>
    <w:rsid w:val="6D9909FC"/>
    <w:rsid w:val="6D9D3EA5"/>
    <w:rsid w:val="6DA255C4"/>
    <w:rsid w:val="6DAE15C8"/>
    <w:rsid w:val="6DB43756"/>
    <w:rsid w:val="6DB751CF"/>
    <w:rsid w:val="6DC8294A"/>
    <w:rsid w:val="6DCF122C"/>
    <w:rsid w:val="6DD06E1B"/>
    <w:rsid w:val="6DD34AA2"/>
    <w:rsid w:val="6DD64885"/>
    <w:rsid w:val="6DDE60A7"/>
    <w:rsid w:val="6DF315C0"/>
    <w:rsid w:val="6E0355FB"/>
    <w:rsid w:val="6E15582D"/>
    <w:rsid w:val="6E1822C3"/>
    <w:rsid w:val="6E1912B8"/>
    <w:rsid w:val="6E1A27F2"/>
    <w:rsid w:val="6E1E11ED"/>
    <w:rsid w:val="6E246945"/>
    <w:rsid w:val="6E2B5520"/>
    <w:rsid w:val="6E3127A3"/>
    <w:rsid w:val="6E3D38E4"/>
    <w:rsid w:val="6E471C3E"/>
    <w:rsid w:val="6E4F1247"/>
    <w:rsid w:val="6E507739"/>
    <w:rsid w:val="6E5423E7"/>
    <w:rsid w:val="6E6A2179"/>
    <w:rsid w:val="6E6E5BA3"/>
    <w:rsid w:val="6E870870"/>
    <w:rsid w:val="6E90712D"/>
    <w:rsid w:val="6ECD2E38"/>
    <w:rsid w:val="6ED645AF"/>
    <w:rsid w:val="6EDF63FC"/>
    <w:rsid w:val="6EDF6732"/>
    <w:rsid w:val="6EF6155E"/>
    <w:rsid w:val="6F055CA0"/>
    <w:rsid w:val="6F0D58B6"/>
    <w:rsid w:val="6F0E56CE"/>
    <w:rsid w:val="6F194E63"/>
    <w:rsid w:val="6F1A51F4"/>
    <w:rsid w:val="6F276B16"/>
    <w:rsid w:val="6F2A2352"/>
    <w:rsid w:val="6F4B56E2"/>
    <w:rsid w:val="6F4D13B1"/>
    <w:rsid w:val="6F5268D4"/>
    <w:rsid w:val="6F5E25C1"/>
    <w:rsid w:val="6F656188"/>
    <w:rsid w:val="6F766D42"/>
    <w:rsid w:val="6F7F5E01"/>
    <w:rsid w:val="6F875C18"/>
    <w:rsid w:val="6F8C78CA"/>
    <w:rsid w:val="6FA70579"/>
    <w:rsid w:val="6FB23AC9"/>
    <w:rsid w:val="6FB437D4"/>
    <w:rsid w:val="6FC33754"/>
    <w:rsid w:val="6FCA6083"/>
    <w:rsid w:val="6FD503F7"/>
    <w:rsid w:val="6FD60EC8"/>
    <w:rsid w:val="6FEB5C57"/>
    <w:rsid w:val="6FF6491D"/>
    <w:rsid w:val="6FFA5681"/>
    <w:rsid w:val="6FFF16B4"/>
    <w:rsid w:val="7006728D"/>
    <w:rsid w:val="700B727E"/>
    <w:rsid w:val="700D3CE6"/>
    <w:rsid w:val="70124CCC"/>
    <w:rsid w:val="701F23B7"/>
    <w:rsid w:val="703D36AD"/>
    <w:rsid w:val="703F6834"/>
    <w:rsid w:val="705514C5"/>
    <w:rsid w:val="70585508"/>
    <w:rsid w:val="70647E49"/>
    <w:rsid w:val="70740AB9"/>
    <w:rsid w:val="70782D56"/>
    <w:rsid w:val="709043A7"/>
    <w:rsid w:val="70984CA2"/>
    <w:rsid w:val="70A513D6"/>
    <w:rsid w:val="70B04248"/>
    <w:rsid w:val="70BD381A"/>
    <w:rsid w:val="70C06532"/>
    <w:rsid w:val="70C90E07"/>
    <w:rsid w:val="70C93E49"/>
    <w:rsid w:val="70CA766B"/>
    <w:rsid w:val="70E323E5"/>
    <w:rsid w:val="70EE5263"/>
    <w:rsid w:val="70EF79F9"/>
    <w:rsid w:val="70FC718D"/>
    <w:rsid w:val="7100551B"/>
    <w:rsid w:val="7112693C"/>
    <w:rsid w:val="71152282"/>
    <w:rsid w:val="711C63B3"/>
    <w:rsid w:val="712A2D8E"/>
    <w:rsid w:val="712B59E0"/>
    <w:rsid w:val="71315FF5"/>
    <w:rsid w:val="71336FDD"/>
    <w:rsid w:val="713766FA"/>
    <w:rsid w:val="713E619A"/>
    <w:rsid w:val="714E3848"/>
    <w:rsid w:val="71512FE3"/>
    <w:rsid w:val="71563183"/>
    <w:rsid w:val="715C0D47"/>
    <w:rsid w:val="71612B32"/>
    <w:rsid w:val="717028CD"/>
    <w:rsid w:val="71736BF2"/>
    <w:rsid w:val="71741DAB"/>
    <w:rsid w:val="71756F27"/>
    <w:rsid w:val="71920BA8"/>
    <w:rsid w:val="71933D50"/>
    <w:rsid w:val="71AE56E7"/>
    <w:rsid w:val="71BC4F87"/>
    <w:rsid w:val="71C057DA"/>
    <w:rsid w:val="71E30A33"/>
    <w:rsid w:val="71E7712D"/>
    <w:rsid w:val="71EC037E"/>
    <w:rsid w:val="71EC6DEB"/>
    <w:rsid w:val="72011213"/>
    <w:rsid w:val="720375BC"/>
    <w:rsid w:val="72093104"/>
    <w:rsid w:val="720D2E5A"/>
    <w:rsid w:val="720D69FB"/>
    <w:rsid w:val="72187A0B"/>
    <w:rsid w:val="72422244"/>
    <w:rsid w:val="72465DB5"/>
    <w:rsid w:val="724A3A73"/>
    <w:rsid w:val="72521C48"/>
    <w:rsid w:val="72576FD6"/>
    <w:rsid w:val="7268572B"/>
    <w:rsid w:val="726F087A"/>
    <w:rsid w:val="727B158D"/>
    <w:rsid w:val="729C7935"/>
    <w:rsid w:val="729F20DD"/>
    <w:rsid w:val="72A23B1C"/>
    <w:rsid w:val="72A80D8D"/>
    <w:rsid w:val="72AF32B6"/>
    <w:rsid w:val="72B23721"/>
    <w:rsid w:val="72B606BB"/>
    <w:rsid w:val="72C656A4"/>
    <w:rsid w:val="72D01608"/>
    <w:rsid w:val="72D55F3C"/>
    <w:rsid w:val="72E17A85"/>
    <w:rsid w:val="72EE2746"/>
    <w:rsid w:val="72FE7D11"/>
    <w:rsid w:val="73065ED7"/>
    <w:rsid w:val="73085DFE"/>
    <w:rsid w:val="730C3CB8"/>
    <w:rsid w:val="7316617F"/>
    <w:rsid w:val="731904C5"/>
    <w:rsid w:val="732F760B"/>
    <w:rsid w:val="733F7C15"/>
    <w:rsid w:val="734342A8"/>
    <w:rsid w:val="734D1EF1"/>
    <w:rsid w:val="73615A2A"/>
    <w:rsid w:val="73634329"/>
    <w:rsid w:val="736D198E"/>
    <w:rsid w:val="73764215"/>
    <w:rsid w:val="737D2A3C"/>
    <w:rsid w:val="73895AE7"/>
    <w:rsid w:val="73934956"/>
    <w:rsid w:val="739428B4"/>
    <w:rsid w:val="739D3A00"/>
    <w:rsid w:val="73B37650"/>
    <w:rsid w:val="73B47FA7"/>
    <w:rsid w:val="73B71204"/>
    <w:rsid w:val="73B94BD5"/>
    <w:rsid w:val="73CD05AB"/>
    <w:rsid w:val="73DB647A"/>
    <w:rsid w:val="73E33B1B"/>
    <w:rsid w:val="73E57A2C"/>
    <w:rsid w:val="73EA6E7B"/>
    <w:rsid w:val="73EB51C5"/>
    <w:rsid w:val="73F502AF"/>
    <w:rsid w:val="740307AE"/>
    <w:rsid w:val="74030826"/>
    <w:rsid w:val="741273A1"/>
    <w:rsid w:val="74130478"/>
    <w:rsid w:val="741B56FC"/>
    <w:rsid w:val="742B144B"/>
    <w:rsid w:val="74340E34"/>
    <w:rsid w:val="74345526"/>
    <w:rsid w:val="743D29F9"/>
    <w:rsid w:val="743D2BBC"/>
    <w:rsid w:val="744B5834"/>
    <w:rsid w:val="745327A9"/>
    <w:rsid w:val="745672C1"/>
    <w:rsid w:val="745C64DB"/>
    <w:rsid w:val="74626C50"/>
    <w:rsid w:val="74673433"/>
    <w:rsid w:val="746A265E"/>
    <w:rsid w:val="746C266C"/>
    <w:rsid w:val="748077A1"/>
    <w:rsid w:val="74904792"/>
    <w:rsid w:val="7492167D"/>
    <w:rsid w:val="7494748F"/>
    <w:rsid w:val="749F7286"/>
    <w:rsid w:val="74A434BA"/>
    <w:rsid w:val="74A763DF"/>
    <w:rsid w:val="74BA36FB"/>
    <w:rsid w:val="74BC31FE"/>
    <w:rsid w:val="74CA5913"/>
    <w:rsid w:val="74D90DBA"/>
    <w:rsid w:val="74DD5EE7"/>
    <w:rsid w:val="74E6199D"/>
    <w:rsid w:val="74E710F6"/>
    <w:rsid w:val="74F96673"/>
    <w:rsid w:val="75021000"/>
    <w:rsid w:val="751D019E"/>
    <w:rsid w:val="75204337"/>
    <w:rsid w:val="752531BF"/>
    <w:rsid w:val="75272246"/>
    <w:rsid w:val="75274E71"/>
    <w:rsid w:val="752A6AB7"/>
    <w:rsid w:val="752C79BC"/>
    <w:rsid w:val="75365682"/>
    <w:rsid w:val="753B2A43"/>
    <w:rsid w:val="75437DAB"/>
    <w:rsid w:val="754B2904"/>
    <w:rsid w:val="754F015C"/>
    <w:rsid w:val="75560114"/>
    <w:rsid w:val="75593200"/>
    <w:rsid w:val="755E2F66"/>
    <w:rsid w:val="756215EC"/>
    <w:rsid w:val="75687F77"/>
    <w:rsid w:val="756B6796"/>
    <w:rsid w:val="75753EC5"/>
    <w:rsid w:val="75870B09"/>
    <w:rsid w:val="75A955C6"/>
    <w:rsid w:val="75B84249"/>
    <w:rsid w:val="75BA1535"/>
    <w:rsid w:val="75BD39A4"/>
    <w:rsid w:val="75C21761"/>
    <w:rsid w:val="75DA5C28"/>
    <w:rsid w:val="75E6098F"/>
    <w:rsid w:val="75EB3F55"/>
    <w:rsid w:val="75F37038"/>
    <w:rsid w:val="75F47985"/>
    <w:rsid w:val="75F66227"/>
    <w:rsid w:val="75F81D67"/>
    <w:rsid w:val="75FF56A0"/>
    <w:rsid w:val="761C4978"/>
    <w:rsid w:val="762060A4"/>
    <w:rsid w:val="764F3A51"/>
    <w:rsid w:val="76524F90"/>
    <w:rsid w:val="76535070"/>
    <w:rsid w:val="76583774"/>
    <w:rsid w:val="76595D9A"/>
    <w:rsid w:val="765A33EB"/>
    <w:rsid w:val="765D355E"/>
    <w:rsid w:val="76646422"/>
    <w:rsid w:val="76687B51"/>
    <w:rsid w:val="767213FD"/>
    <w:rsid w:val="767E39DF"/>
    <w:rsid w:val="7682293F"/>
    <w:rsid w:val="76861A39"/>
    <w:rsid w:val="768938B2"/>
    <w:rsid w:val="768A2D98"/>
    <w:rsid w:val="768A309A"/>
    <w:rsid w:val="76A46A92"/>
    <w:rsid w:val="76A9019C"/>
    <w:rsid w:val="76AC2AFC"/>
    <w:rsid w:val="76B254DE"/>
    <w:rsid w:val="76C20166"/>
    <w:rsid w:val="76FB6E29"/>
    <w:rsid w:val="77114B3B"/>
    <w:rsid w:val="772013D8"/>
    <w:rsid w:val="77236E34"/>
    <w:rsid w:val="77400D06"/>
    <w:rsid w:val="7748439F"/>
    <w:rsid w:val="774F3329"/>
    <w:rsid w:val="775F61E5"/>
    <w:rsid w:val="77714096"/>
    <w:rsid w:val="777A0F97"/>
    <w:rsid w:val="777D77CA"/>
    <w:rsid w:val="778D42CD"/>
    <w:rsid w:val="77907D44"/>
    <w:rsid w:val="779402F6"/>
    <w:rsid w:val="779A0985"/>
    <w:rsid w:val="779C6C45"/>
    <w:rsid w:val="77A567CD"/>
    <w:rsid w:val="77AC0B96"/>
    <w:rsid w:val="77C0195F"/>
    <w:rsid w:val="77CE4490"/>
    <w:rsid w:val="77D46E7A"/>
    <w:rsid w:val="77E06CAA"/>
    <w:rsid w:val="77E31896"/>
    <w:rsid w:val="77F10214"/>
    <w:rsid w:val="77FB10EC"/>
    <w:rsid w:val="78036C8B"/>
    <w:rsid w:val="78056228"/>
    <w:rsid w:val="78132D06"/>
    <w:rsid w:val="781A5366"/>
    <w:rsid w:val="783A623A"/>
    <w:rsid w:val="78412F7C"/>
    <w:rsid w:val="78560F7A"/>
    <w:rsid w:val="785D49B0"/>
    <w:rsid w:val="786728C4"/>
    <w:rsid w:val="786903ED"/>
    <w:rsid w:val="786B62D1"/>
    <w:rsid w:val="786C6A20"/>
    <w:rsid w:val="78780303"/>
    <w:rsid w:val="78921CA5"/>
    <w:rsid w:val="789228D6"/>
    <w:rsid w:val="78AC631E"/>
    <w:rsid w:val="78C006B6"/>
    <w:rsid w:val="78C178CF"/>
    <w:rsid w:val="78C46C06"/>
    <w:rsid w:val="78C77B4B"/>
    <w:rsid w:val="78CA1AD2"/>
    <w:rsid w:val="78D36F1A"/>
    <w:rsid w:val="78D533C9"/>
    <w:rsid w:val="78D70418"/>
    <w:rsid w:val="78DA7B76"/>
    <w:rsid w:val="78EB45BA"/>
    <w:rsid w:val="78F25062"/>
    <w:rsid w:val="78F46BE1"/>
    <w:rsid w:val="78F94B06"/>
    <w:rsid w:val="790B4E7C"/>
    <w:rsid w:val="79103809"/>
    <w:rsid w:val="791847CE"/>
    <w:rsid w:val="79205A61"/>
    <w:rsid w:val="7923145F"/>
    <w:rsid w:val="793048E2"/>
    <w:rsid w:val="7932038D"/>
    <w:rsid w:val="794211BC"/>
    <w:rsid w:val="794539FC"/>
    <w:rsid w:val="794736C6"/>
    <w:rsid w:val="79535D08"/>
    <w:rsid w:val="796D6CC0"/>
    <w:rsid w:val="79846F35"/>
    <w:rsid w:val="79927D17"/>
    <w:rsid w:val="79B81D99"/>
    <w:rsid w:val="79E82D10"/>
    <w:rsid w:val="79EE59E3"/>
    <w:rsid w:val="79F55A46"/>
    <w:rsid w:val="79F768F1"/>
    <w:rsid w:val="79FB2983"/>
    <w:rsid w:val="7A0321A2"/>
    <w:rsid w:val="7A095810"/>
    <w:rsid w:val="7A123B1D"/>
    <w:rsid w:val="7A204DE5"/>
    <w:rsid w:val="7A3B4688"/>
    <w:rsid w:val="7A440A0E"/>
    <w:rsid w:val="7A4C7383"/>
    <w:rsid w:val="7A504FC4"/>
    <w:rsid w:val="7A523F58"/>
    <w:rsid w:val="7A566A6E"/>
    <w:rsid w:val="7A582E68"/>
    <w:rsid w:val="7A716FBA"/>
    <w:rsid w:val="7A775C87"/>
    <w:rsid w:val="7A7B6E68"/>
    <w:rsid w:val="7A8620B5"/>
    <w:rsid w:val="7A89769A"/>
    <w:rsid w:val="7A8E4DEA"/>
    <w:rsid w:val="7A8F13AE"/>
    <w:rsid w:val="7A942905"/>
    <w:rsid w:val="7A975FB1"/>
    <w:rsid w:val="7A9E6809"/>
    <w:rsid w:val="7AB375B9"/>
    <w:rsid w:val="7AB77089"/>
    <w:rsid w:val="7ABB159C"/>
    <w:rsid w:val="7ABE7F7B"/>
    <w:rsid w:val="7ACC79FB"/>
    <w:rsid w:val="7AF77C27"/>
    <w:rsid w:val="7AFB7FD6"/>
    <w:rsid w:val="7B023EDA"/>
    <w:rsid w:val="7B0F74D7"/>
    <w:rsid w:val="7B1E267E"/>
    <w:rsid w:val="7B1E7ACD"/>
    <w:rsid w:val="7B2677AE"/>
    <w:rsid w:val="7B2A16C9"/>
    <w:rsid w:val="7B2C725A"/>
    <w:rsid w:val="7B515AC0"/>
    <w:rsid w:val="7B570E7F"/>
    <w:rsid w:val="7B616DE9"/>
    <w:rsid w:val="7B73141A"/>
    <w:rsid w:val="7B76206D"/>
    <w:rsid w:val="7B8915A8"/>
    <w:rsid w:val="7B944BB9"/>
    <w:rsid w:val="7B9D212C"/>
    <w:rsid w:val="7B9F7B9B"/>
    <w:rsid w:val="7BA12C67"/>
    <w:rsid w:val="7BAC2476"/>
    <w:rsid w:val="7BB51151"/>
    <w:rsid w:val="7BBD332A"/>
    <w:rsid w:val="7BC26559"/>
    <w:rsid w:val="7BC93939"/>
    <w:rsid w:val="7BEB369A"/>
    <w:rsid w:val="7BED6859"/>
    <w:rsid w:val="7BEE4116"/>
    <w:rsid w:val="7BF86028"/>
    <w:rsid w:val="7C0F0D0C"/>
    <w:rsid w:val="7C144E5C"/>
    <w:rsid w:val="7C2043A4"/>
    <w:rsid w:val="7C2B57EF"/>
    <w:rsid w:val="7C30452F"/>
    <w:rsid w:val="7C371468"/>
    <w:rsid w:val="7C415C63"/>
    <w:rsid w:val="7C502B3F"/>
    <w:rsid w:val="7C503E15"/>
    <w:rsid w:val="7C5A58B7"/>
    <w:rsid w:val="7C5A5C19"/>
    <w:rsid w:val="7C5E67E7"/>
    <w:rsid w:val="7C7257F8"/>
    <w:rsid w:val="7C7B3CA4"/>
    <w:rsid w:val="7C8002E3"/>
    <w:rsid w:val="7C8052AB"/>
    <w:rsid w:val="7C843AED"/>
    <w:rsid w:val="7C8A1671"/>
    <w:rsid w:val="7C8D129E"/>
    <w:rsid w:val="7C9C439A"/>
    <w:rsid w:val="7CA1406C"/>
    <w:rsid w:val="7CA70C78"/>
    <w:rsid w:val="7CB22697"/>
    <w:rsid w:val="7CB415AD"/>
    <w:rsid w:val="7CB70A0F"/>
    <w:rsid w:val="7CC017A9"/>
    <w:rsid w:val="7CD83B19"/>
    <w:rsid w:val="7CDB5761"/>
    <w:rsid w:val="7CDD7016"/>
    <w:rsid w:val="7CDE6D9C"/>
    <w:rsid w:val="7CE90E4D"/>
    <w:rsid w:val="7CEB7DEE"/>
    <w:rsid w:val="7CF31D8D"/>
    <w:rsid w:val="7CF47B8C"/>
    <w:rsid w:val="7CFE70A8"/>
    <w:rsid w:val="7D054BCA"/>
    <w:rsid w:val="7D0A0820"/>
    <w:rsid w:val="7D0B763D"/>
    <w:rsid w:val="7D1D28AE"/>
    <w:rsid w:val="7D2067C2"/>
    <w:rsid w:val="7D261D4F"/>
    <w:rsid w:val="7D371354"/>
    <w:rsid w:val="7D3A11C8"/>
    <w:rsid w:val="7D430017"/>
    <w:rsid w:val="7D4341B0"/>
    <w:rsid w:val="7D5479D0"/>
    <w:rsid w:val="7D582A62"/>
    <w:rsid w:val="7D5A37CC"/>
    <w:rsid w:val="7D5C1F05"/>
    <w:rsid w:val="7D6A4A64"/>
    <w:rsid w:val="7D711D16"/>
    <w:rsid w:val="7D721593"/>
    <w:rsid w:val="7D897A49"/>
    <w:rsid w:val="7D8D5F3B"/>
    <w:rsid w:val="7D97019D"/>
    <w:rsid w:val="7DA5381E"/>
    <w:rsid w:val="7DA754DA"/>
    <w:rsid w:val="7DAA1386"/>
    <w:rsid w:val="7DB00264"/>
    <w:rsid w:val="7DBE3F3B"/>
    <w:rsid w:val="7DC81519"/>
    <w:rsid w:val="7DC87C4A"/>
    <w:rsid w:val="7DE235FC"/>
    <w:rsid w:val="7DE96CFD"/>
    <w:rsid w:val="7DF27E8E"/>
    <w:rsid w:val="7DF51243"/>
    <w:rsid w:val="7E10562C"/>
    <w:rsid w:val="7E1131C2"/>
    <w:rsid w:val="7E133815"/>
    <w:rsid w:val="7E152677"/>
    <w:rsid w:val="7E1F02A7"/>
    <w:rsid w:val="7E1F3497"/>
    <w:rsid w:val="7E2316A7"/>
    <w:rsid w:val="7E2A5FDE"/>
    <w:rsid w:val="7E2B5D8A"/>
    <w:rsid w:val="7E3B3866"/>
    <w:rsid w:val="7E3E376A"/>
    <w:rsid w:val="7E3F5EF0"/>
    <w:rsid w:val="7E5427FA"/>
    <w:rsid w:val="7E57345A"/>
    <w:rsid w:val="7E5E11EE"/>
    <w:rsid w:val="7E606026"/>
    <w:rsid w:val="7E6C4A11"/>
    <w:rsid w:val="7E6D175A"/>
    <w:rsid w:val="7E743F06"/>
    <w:rsid w:val="7E755087"/>
    <w:rsid w:val="7E860E96"/>
    <w:rsid w:val="7E892882"/>
    <w:rsid w:val="7E9820CD"/>
    <w:rsid w:val="7E9E092B"/>
    <w:rsid w:val="7EA63AF4"/>
    <w:rsid w:val="7EBD40ED"/>
    <w:rsid w:val="7EC264C4"/>
    <w:rsid w:val="7ECB4006"/>
    <w:rsid w:val="7ECD41A4"/>
    <w:rsid w:val="7ED91F1E"/>
    <w:rsid w:val="7EE65264"/>
    <w:rsid w:val="7EF46655"/>
    <w:rsid w:val="7EF93058"/>
    <w:rsid w:val="7F0F355D"/>
    <w:rsid w:val="7F183A08"/>
    <w:rsid w:val="7F334541"/>
    <w:rsid w:val="7F3B0113"/>
    <w:rsid w:val="7F3B3971"/>
    <w:rsid w:val="7F441540"/>
    <w:rsid w:val="7F455137"/>
    <w:rsid w:val="7F510530"/>
    <w:rsid w:val="7F5E0CDE"/>
    <w:rsid w:val="7F785DFD"/>
    <w:rsid w:val="7F886A0E"/>
    <w:rsid w:val="7F910A08"/>
    <w:rsid w:val="7FAE4F47"/>
    <w:rsid w:val="7FB83C59"/>
    <w:rsid w:val="7FBE5F1E"/>
    <w:rsid w:val="7FC00BC5"/>
    <w:rsid w:val="7FCA1D9C"/>
    <w:rsid w:val="7FEA2C07"/>
    <w:rsid w:val="7FED7EB8"/>
    <w:rsid w:val="7FF666D2"/>
    <w:rsid w:val="7FFF4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character" w:customStyle="1" w:styleId="6">
    <w:name w:val="font01"/>
    <w:basedOn w:val="5"/>
    <w:qFormat/>
    <w:uiPriority w:val="0"/>
    <w:rPr>
      <w:rFonts w:hint="eastAsia" w:ascii="仿宋_GB2312" w:eastAsia="仿宋_GB2312" w:cs="仿宋_GB2312"/>
      <w:b/>
      <w:bCs/>
      <w:color w:val="000000"/>
      <w:sz w:val="28"/>
      <w:szCs w:val="28"/>
      <w:u w:val="none"/>
    </w:rPr>
  </w:style>
  <w:style w:type="character" w:customStyle="1" w:styleId="7">
    <w:name w:val="font31"/>
    <w:basedOn w:val="5"/>
    <w:qFormat/>
    <w:uiPriority w:val="0"/>
    <w:rPr>
      <w:rFonts w:hint="eastAsia" w:ascii="仿宋_GB2312" w:eastAsia="仿宋_GB2312" w:cs="仿宋_GB2312"/>
      <w:color w:val="000000"/>
      <w:sz w:val="28"/>
      <w:szCs w:val="28"/>
      <w:u w:val="none"/>
    </w:rPr>
  </w:style>
  <w:style w:type="character" w:customStyle="1" w:styleId="8">
    <w:name w:val="页眉 字符"/>
    <w:basedOn w:val="5"/>
    <w:link w:val="3"/>
    <w:qFormat/>
    <w:uiPriority w:val="0"/>
    <w:rPr>
      <w:rFonts w:asciiTheme="minorHAnsi" w:hAnsiTheme="minorHAnsi" w:eastAsiaTheme="minorEastAsia" w:cstheme="minorBidi"/>
      <w:kern w:val="2"/>
      <w:sz w:val="18"/>
      <w:szCs w:val="18"/>
    </w:rPr>
  </w:style>
  <w:style w:type="character" w:customStyle="1" w:styleId="9">
    <w:name w:val="页脚 字符"/>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834</Words>
  <Characters>1328</Characters>
  <Lines>24</Lines>
  <Paragraphs>7</Paragraphs>
  <TotalTime>3</TotalTime>
  <ScaleCrop>false</ScaleCrop>
  <LinksUpToDate>false</LinksUpToDate>
  <CharactersWithSpaces>1353</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2023-06-26T06:42:00Z</dcterms:created>
  <dc:creator>00781760</dc:creator>
  <cp:lastModifiedBy>00781760</cp:lastModifiedBy>
  <dcterms:modified xsi:type="dcterms:W3CDTF">2026-10-12T02:38:02Z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F8EC75F016EB415D8698B2421904A428</vt:lpwstr>
  </property>
</Properties>
</file>